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2D1" w:rsidRPr="0088076D" w:rsidRDefault="001172D1" w:rsidP="00D64ED7">
      <w:pPr>
        <w:tabs>
          <w:tab w:val="left" w:pos="567"/>
        </w:tabs>
        <w:spacing w:before="100" w:beforeAutospacing="1" w:after="100" w:afterAutospacing="1" w:line="240" w:lineRule="atLeast"/>
        <w:contextualSpacing/>
        <w:jc w:val="center"/>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TEHLİKELİ</w:t>
      </w:r>
      <w:r w:rsidR="00526316">
        <w:rPr>
          <w:rFonts w:ascii="Times New Roman" w:eastAsia="Times New Roman" w:hAnsi="Times New Roman" w:cs="Times New Roman"/>
          <w:b/>
          <w:bCs/>
          <w:sz w:val="20"/>
          <w:szCs w:val="20"/>
        </w:rPr>
        <w:t xml:space="preserve"> </w:t>
      </w:r>
      <w:r w:rsidRPr="0088076D">
        <w:rPr>
          <w:rFonts w:ascii="Times New Roman" w:eastAsia="Times New Roman" w:hAnsi="Times New Roman" w:cs="Times New Roman"/>
          <w:b/>
          <w:bCs/>
          <w:sz w:val="20"/>
          <w:szCs w:val="20"/>
        </w:rPr>
        <w:t>MADDELERİN DEMİRYOLU İLE TAŞINMASI HAKKINDA YÖNETMELİK</w:t>
      </w:r>
    </w:p>
    <w:p w:rsidR="002B1B2A" w:rsidRPr="0088076D" w:rsidRDefault="002B1B2A" w:rsidP="00D64ED7">
      <w:pPr>
        <w:tabs>
          <w:tab w:val="left" w:pos="567"/>
        </w:tabs>
        <w:spacing w:before="100" w:beforeAutospacing="1" w:after="100" w:afterAutospacing="1" w:line="240" w:lineRule="atLeast"/>
        <w:contextualSpacing/>
        <w:jc w:val="center"/>
        <w:rPr>
          <w:rFonts w:ascii="Times New Roman" w:eastAsia="Times New Roman" w:hAnsi="Times New Roman" w:cs="Times New Roman"/>
          <w:sz w:val="24"/>
          <w:szCs w:val="24"/>
        </w:rPr>
      </w:pPr>
      <w:r w:rsidRPr="0088076D">
        <w:rPr>
          <w:rFonts w:ascii="Times New Roman" w:eastAsia="Times New Roman" w:hAnsi="Times New Roman" w:cs="Times New Roman"/>
          <w:b/>
          <w:bCs/>
          <w:sz w:val="20"/>
          <w:szCs w:val="20"/>
        </w:rPr>
        <w:t>TASLAĞI</w:t>
      </w:r>
    </w:p>
    <w:p w:rsidR="007C6AF1" w:rsidRPr="0088076D" w:rsidRDefault="007C6AF1" w:rsidP="00D64ED7">
      <w:pPr>
        <w:spacing w:before="100" w:beforeAutospacing="1" w:after="100" w:afterAutospacing="1" w:line="240" w:lineRule="atLeast"/>
        <w:contextualSpacing/>
        <w:jc w:val="center"/>
        <w:rPr>
          <w:rFonts w:ascii="Times New Roman" w:eastAsia="Times New Roman" w:hAnsi="Times New Roman" w:cs="Times New Roman"/>
          <w:b/>
          <w:bCs/>
          <w:sz w:val="20"/>
          <w:szCs w:val="20"/>
        </w:rPr>
      </w:pPr>
    </w:p>
    <w:p w:rsidR="001172D1" w:rsidRPr="0088076D" w:rsidRDefault="001172D1" w:rsidP="00D64ED7">
      <w:pPr>
        <w:spacing w:before="100" w:beforeAutospacing="1" w:after="100" w:afterAutospacing="1" w:line="240" w:lineRule="atLeast"/>
        <w:contextualSpacing/>
        <w:jc w:val="center"/>
        <w:rPr>
          <w:rFonts w:ascii="Times New Roman" w:eastAsia="Times New Roman" w:hAnsi="Times New Roman" w:cs="Times New Roman"/>
          <w:sz w:val="24"/>
          <w:szCs w:val="24"/>
        </w:rPr>
      </w:pPr>
      <w:r w:rsidRPr="0088076D">
        <w:rPr>
          <w:rFonts w:ascii="Times New Roman" w:eastAsia="Times New Roman" w:hAnsi="Times New Roman" w:cs="Times New Roman"/>
          <w:b/>
          <w:bCs/>
          <w:sz w:val="20"/>
          <w:szCs w:val="20"/>
        </w:rPr>
        <w:t>BİRİNCİ BÖLÜM</w:t>
      </w:r>
    </w:p>
    <w:p w:rsidR="001172D1" w:rsidRPr="0088076D" w:rsidRDefault="001172D1" w:rsidP="00D64ED7">
      <w:pPr>
        <w:spacing w:before="100" w:beforeAutospacing="1" w:after="100" w:afterAutospacing="1" w:line="240" w:lineRule="atLeast"/>
        <w:contextualSpacing/>
        <w:jc w:val="center"/>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Amaç, Kapsam, Dayanak, Tanımlar</w:t>
      </w:r>
    </w:p>
    <w:p w:rsidR="001172D1" w:rsidRPr="0088076D" w:rsidRDefault="001172D1" w:rsidP="00D64ED7">
      <w:pPr>
        <w:spacing w:before="100" w:beforeAutospacing="1" w:after="100" w:afterAutospacing="1" w:line="240" w:lineRule="auto"/>
        <w:ind w:firstLine="708"/>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b/>
          <w:bCs/>
          <w:sz w:val="20"/>
          <w:szCs w:val="20"/>
        </w:rPr>
        <w:t>Amaç</w:t>
      </w:r>
    </w:p>
    <w:p w:rsidR="001172D1" w:rsidRPr="0088076D" w:rsidRDefault="001172D1" w:rsidP="00D64ED7">
      <w:pPr>
        <w:tabs>
          <w:tab w:val="left" w:pos="360"/>
        </w:tabs>
        <w:spacing w:before="100" w:beforeAutospacing="1" w:after="0" w:line="240" w:lineRule="atLeast"/>
        <w:jc w:val="both"/>
        <w:outlineLvl w:val="0"/>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ab/>
      </w:r>
      <w:r w:rsidRPr="0088076D">
        <w:rPr>
          <w:rFonts w:ascii="Times New Roman" w:eastAsia="Times New Roman" w:hAnsi="Times New Roman" w:cs="Times New Roman"/>
          <w:b/>
          <w:bCs/>
          <w:sz w:val="20"/>
          <w:szCs w:val="20"/>
        </w:rPr>
        <w:tab/>
        <w:t>MADDE 1</w:t>
      </w:r>
      <w:r w:rsidR="001E2117" w:rsidRPr="0088076D">
        <w:rPr>
          <w:rFonts w:ascii="Times New Roman" w:eastAsia="Times New Roman" w:hAnsi="Times New Roman" w:cs="Times New Roman"/>
          <w:b/>
          <w:bCs/>
          <w:sz w:val="20"/>
          <w:szCs w:val="20"/>
        </w:rPr>
        <w:t>-</w:t>
      </w:r>
      <w:r w:rsidR="001E2117" w:rsidRPr="0088076D">
        <w:rPr>
          <w:rFonts w:ascii="Times New Roman" w:eastAsia="Times New Roman" w:hAnsi="Times New Roman" w:cs="Times New Roman"/>
          <w:sz w:val="20"/>
          <w:szCs w:val="20"/>
        </w:rPr>
        <w:t>Bu Yönetmeliğin amacı; tehlikeli maddelerin, insan s</w:t>
      </w:r>
      <w:r w:rsidR="00A738AC" w:rsidRPr="0088076D">
        <w:rPr>
          <w:rFonts w:ascii="Times New Roman" w:eastAsia="Times New Roman" w:hAnsi="Times New Roman" w:cs="Times New Roman"/>
          <w:sz w:val="20"/>
          <w:szCs w:val="20"/>
        </w:rPr>
        <w:t>ağlığı ve diğer canlı varlıklar</w:t>
      </w:r>
      <w:r w:rsidR="001E2117" w:rsidRPr="0088076D">
        <w:rPr>
          <w:rFonts w:ascii="Times New Roman" w:eastAsia="Times New Roman" w:hAnsi="Times New Roman" w:cs="Times New Roman"/>
          <w:sz w:val="20"/>
          <w:szCs w:val="20"/>
        </w:rPr>
        <w:t xml:space="preserve"> ile çevreye zarar vermeden</w:t>
      </w:r>
      <w:r w:rsidR="000664B6">
        <w:rPr>
          <w:rFonts w:ascii="Times New Roman" w:eastAsia="Times New Roman" w:hAnsi="Times New Roman" w:cs="Times New Roman"/>
          <w:sz w:val="20"/>
          <w:szCs w:val="20"/>
        </w:rPr>
        <w:t xml:space="preserve"> </w:t>
      </w:r>
      <w:r w:rsidR="001E2117" w:rsidRPr="0088076D">
        <w:rPr>
          <w:rFonts w:ascii="Times New Roman" w:eastAsia="Times New Roman" w:hAnsi="Times New Roman" w:cs="Times New Roman"/>
          <w:sz w:val="20"/>
          <w:szCs w:val="20"/>
        </w:rPr>
        <w:t>güvenli ve emniyetli bir şekilde demiryolu ile taşınmasını sağlamak; bu</w:t>
      </w:r>
      <w:r w:rsidR="000664B6">
        <w:rPr>
          <w:rFonts w:ascii="Times New Roman" w:eastAsia="Times New Roman" w:hAnsi="Times New Roman" w:cs="Times New Roman"/>
          <w:sz w:val="20"/>
          <w:szCs w:val="20"/>
        </w:rPr>
        <w:t xml:space="preserve"> </w:t>
      </w:r>
      <w:r w:rsidR="001E2117" w:rsidRPr="0088076D">
        <w:rPr>
          <w:rFonts w:ascii="Times New Roman" w:eastAsia="Times New Roman" w:hAnsi="Times New Roman" w:cs="Times New Roman"/>
          <w:sz w:val="20"/>
          <w:szCs w:val="20"/>
        </w:rPr>
        <w:t>faaliyetlerde yer alan tarafların hak, sorumluluk ve yükümlülüklerine ilişkin usul ve esasları belirlemektir.</w:t>
      </w:r>
      <w:r w:rsidR="00DE29F5" w:rsidRPr="0088076D">
        <w:rPr>
          <w:rFonts w:ascii="Times New Roman" w:eastAsia="Times New Roman" w:hAnsi="Times New Roman" w:cs="Times New Roman"/>
          <w:sz w:val="20"/>
          <w:szCs w:val="20"/>
        </w:rPr>
        <w:tab/>
      </w:r>
      <w:r w:rsidR="00DE29F5" w:rsidRPr="0088076D">
        <w:rPr>
          <w:rFonts w:ascii="Times New Roman" w:eastAsia="Times New Roman" w:hAnsi="Times New Roman" w:cs="Times New Roman"/>
          <w:sz w:val="20"/>
          <w:szCs w:val="20"/>
        </w:rPr>
        <w:tab/>
      </w:r>
      <w:r w:rsidR="008D0E91">
        <w:rPr>
          <w:rFonts w:ascii="Times New Roman" w:eastAsia="Times New Roman" w:hAnsi="Times New Roman" w:cs="Times New Roman"/>
          <w:sz w:val="20"/>
          <w:szCs w:val="20"/>
        </w:rPr>
        <w:tab/>
      </w:r>
      <w:r w:rsidR="008D0E91">
        <w:rPr>
          <w:rFonts w:ascii="Times New Roman" w:eastAsia="Times New Roman" w:hAnsi="Times New Roman" w:cs="Times New Roman"/>
          <w:sz w:val="20"/>
          <w:szCs w:val="20"/>
        </w:rPr>
        <w:tab/>
      </w:r>
      <w:r w:rsidRPr="0088076D">
        <w:rPr>
          <w:rFonts w:ascii="Times New Roman" w:eastAsia="Times New Roman" w:hAnsi="Times New Roman" w:cs="Times New Roman"/>
          <w:b/>
          <w:bCs/>
          <w:sz w:val="20"/>
          <w:szCs w:val="20"/>
        </w:rPr>
        <w:t>Kapsam</w:t>
      </w:r>
    </w:p>
    <w:p w:rsidR="001E2117" w:rsidRPr="0088076D" w:rsidRDefault="001172D1"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b/>
          <w:bCs/>
          <w:sz w:val="20"/>
          <w:szCs w:val="20"/>
        </w:rPr>
        <w:t>MADDE 2</w:t>
      </w:r>
      <w:r w:rsidR="00D24440" w:rsidRPr="0088076D">
        <w:rPr>
          <w:rFonts w:ascii="Times New Roman" w:eastAsia="Times New Roman" w:hAnsi="Times New Roman" w:cs="Times New Roman"/>
          <w:sz w:val="20"/>
          <w:szCs w:val="20"/>
        </w:rPr>
        <w:t xml:space="preserve"> – (1) </w:t>
      </w:r>
      <w:r w:rsidR="001E2117" w:rsidRPr="0088076D">
        <w:rPr>
          <w:rFonts w:ascii="Times New Roman" w:eastAsia="Times New Roman" w:hAnsi="Times New Roman" w:cs="Times New Roman"/>
          <w:sz w:val="20"/>
          <w:szCs w:val="20"/>
        </w:rPr>
        <w:t xml:space="preserve">Bu Yönetmelik, </w:t>
      </w:r>
    </w:p>
    <w:p w:rsidR="008D0E91" w:rsidRPr="00310FFC" w:rsidRDefault="001E2117" w:rsidP="008D0E91">
      <w:pPr>
        <w:spacing w:before="100" w:beforeAutospacing="1" w:after="100" w:afterAutospacing="1" w:line="240" w:lineRule="atLeast"/>
        <w:ind w:firstLine="708"/>
        <w:contextualSpacing/>
        <w:jc w:val="both"/>
        <w:rPr>
          <w:rFonts w:ascii="Times New Roman" w:eastAsia="Times New Roman" w:hAnsi="Times New Roman" w:cs="Times New Roman"/>
          <w:strike/>
          <w:sz w:val="20"/>
          <w:szCs w:val="20"/>
        </w:rPr>
      </w:pPr>
      <w:r w:rsidRPr="0088076D">
        <w:rPr>
          <w:rFonts w:ascii="Times New Roman" w:eastAsia="Times New Roman" w:hAnsi="Times New Roman" w:cs="Times New Roman"/>
          <w:sz w:val="20"/>
          <w:szCs w:val="20"/>
        </w:rPr>
        <w:t xml:space="preserve">a) </w:t>
      </w:r>
      <w:r w:rsidR="008D0E91" w:rsidRPr="00310FFC">
        <w:rPr>
          <w:rFonts w:ascii="Times New Roman" w:eastAsia="Times New Roman" w:hAnsi="Times New Roman" w:cs="Times New Roman"/>
          <w:sz w:val="20"/>
          <w:szCs w:val="20"/>
        </w:rPr>
        <w:t xml:space="preserve">Demiryolu ile yapılan </w:t>
      </w:r>
      <w:r w:rsidR="00102317">
        <w:rPr>
          <w:rFonts w:ascii="Times New Roman" w:eastAsia="Times New Roman" w:hAnsi="Times New Roman" w:cs="Times New Roman"/>
          <w:sz w:val="20"/>
          <w:szCs w:val="20"/>
        </w:rPr>
        <w:t xml:space="preserve">yurt içi ve uluslararası </w:t>
      </w:r>
      <w:r w:rsidR="008D0E91" w:rsidRPr="00310FFC">
        <w:rPr>
          <w:rFonts w:ascii="Times New Roman" w:eastAsia="Times New Roman" w:hAnsi="Times New Roman" w:cs="Times New Roman"/>
          <w:sz w:val="20"/>
          <w:szCs w:val="20"/>
        </w:rPr>
        <w:t>tehlikeli madde taşımacılığını, tehlikeli maddeleri gönderenleri</w:t>
      </w:r>
      <w:r w:rsidR="000664B6">
        <w:rPr>
          <w:rFonts w:ascii="Times New Roman" w:eastAsia="Times New Roman" w:hAnsi="Times New Roman" w:cs="Times New Roman"/>
          <w:sz w:val="20"/>
          <w:szCs w:val="20"/>
        </w:rPr>
        <w:t xml:space="preserve"> </w:t>
      </w:r>
      <w:r w:rsidR="008D0E91" w:rsidRPr="00310FFC">
        <w:rPr>
          <w:rFonts w:ascii="Times New Roman" w:eastAsia="Times New Roman" w:hAnsi="Times New Roman" w:cs="Times New Roman"/>
          <w:sz w:val="20"/>
          <w:szCs w:val="20"/>
        </w:rPr>
        <w:t>ve bu maddelerin alıcılarını, paketleyenleri, dolduranları, boşaltanları ve tehlikeli madde taşınmasında görev alan personel</w:t>
      </w:r>
      <w:r w:rsidR="000664B6">
        <w:rPr>
          <w:rFonts w:ascii="Times New Roman" w:eastAsia="Times New Roman" w:hAnsi="Times New Roman" w:cs="Times New Roman"/>
          <w:sz w:val="20"/>
          <w:szCs w:val="20"/>
        </w:rPr>
        <w:t xml:space="preserve"> </w:t>
      </w:r>
      <w:r w:rsidR="008D0E91" w:rsidRPr="00310FFC">
        <w:rPr>
          <w:rFonts w:ascii="Times New Roman" w:eastAsia="Times New Roman" w:hAnsi="Times New Roman" w:cs="Times New Roman"/>
          <w:sz w:val="20"/>
          <w:szCs w:val="20"/>
        </w:rPr>
        <w:t>i</w:t>
      </w:r>
      <w:r w:rsidR="008D0E91">
        <w:rPr>
          <w:rFonts w:ascii="Times New Roman" w:eastAsia="Times New Roman" w:hAnsi="Times New Roman" w:cs="Times New Roman"/>
          <w:sz w:val="20"/>
          <w:szCs w:val="20"/>
        </w:rPr>
        <w:t>le</w:t>
      </w:r>
      <w:r w:rsidR="000664B6">
        <w:rPr>
          <w:rFonts w:ascii="Times New Roman" w:eastAsia="Times New Roman" w:hAnsi="Times New Roman" w:cs="Times New Roman"/>
          <w:sz w:val="20"/>
          <w:szCs w:val="20"/>
        </w:rPr>
        <w:t xml:space="preserve"> </w:t>
      </w:r>
      <w:r w:rsidR="008D0E91">
        <w:rPr>
          <w:rFonts w:ascii="Times New Roman" w:eastAsia="Times New Roman" w:hAnsi="Times New Roman" w:cs="Times New Roman"/>
          <w:sz w:val="20"/>
          <w:szCs w:val="20"/>
        </w:rPr>
        <w:t xml:space="preserve">tehlikeli maddelerin taşınmasında </w:t>
      </w:r>
      <w:r w:rsidR="008D0E91" w:rsidRPr="00310FFC">
        <w:rPr>
          <w:rFonts w:ascii="Times New Roman" w:eastAsia="Times New Roman" w:hAnsi="Times New Roman" w:cs="Times New Roman"/>
          <w:sz w:val="20"/>
          <w:szCs w:val="20"/>
        </w:rPr>
        <w:t>kullanılacak ambalajlar</w:t>
      </w:r>
      <w:r w:rsidR="008D0E91">
        <w:rPr>
          <w:rFonts w:ascii="Times New Roman" w:eastAsia="Times New Roman" w:hAnsi="Times New Roman" w:cs="Times New Roman"/>
          <w:sz w:val="20"/>
          <w:szCs w:val="20"/>
        </w:rPr>
        <w:t xml:space="preserve"> ve yük taşıma birimlerini</w:t>
      </w:r>
      <w:r w:rsidR="008D0E91" w:rsidRPr="00310FFC">
        <w:rPr>
          <w:rFonts w:ascii="Times New Roman" w:eastAsia="Times New Roman" w:hAnsi="Times New Roman" w:cs="Times New Roman"/>
          <w:sz w:val="20"/>
          <w:szCs w:val="20"/>
        </w:rPr>
        <w:t>,</w:t>
      </w:r>
    </w:p>
    <w:p w:rsidR="001E2117" w:rsidRPr="0088076D" w:rsidRDefault="001E2117"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 xml:space="preserve">b)Türkiye sınırları içerisindeki demiryolu şebekesi üzerinde yabancı tren veya vagonlarla yapılan </w:t>
      </w:r>
      <w:r w:rsidR="00F7552C" w:rsidRPr="0088076D">
        <w:rPr>
          <w:rFonts w:ascii="Times New Roman" w:eastAsia="Times New Roman" w:hAnsi="Times New Roman" w:cs="Times New Roman"/>
          <w:sz w:val="20"/>
          <w:szCs w:val="20"/>
        </w:rPr>
        <w:t>uluslar</w:t>
      </w:r>
      <w:r w:rsidR="008E3C8E" w:rsidRPr="0088076D">
        <w:rPr>
          <w:rFonts w:ascii="Times New Roman" w:eastAsia="Times New Roman" w:hAnsi="Times New Roman" w:cs="Times New Roman"/>
          <w:sz w:val="20"/>
          <w:szCs w:val="20"/>
        </w:rPr>
        <w:t xml:space="preserve">arası </w:t>
      </w:r>
      <w:r w:rsidRPr="0088076D">
        <w:rPr>
          <w:rFonts w:ascii="Times New Roman" w:eastAsia="Times New Roman" w:hAnsi="Times New Roman" w:cs="Times New Roman"/>
          <w:sz w:val="20"/>
          <w:szCs w:val="20"/>
        </w:rPr>
        <w:t>tehlikeli madde</w:t>
      </w:r>
      <w:r w:rsidR="000664B6">
        <w:rPr>
          <w:rFonts w:ascii="Times New Roman" w:eastAsia="Times New Roman" w:hAnsi="Times New Roman" w:cs="Times New Roman"/>
          <w:sz w:val="20"/>
          <w:szCs w:val="20"/>
        </w:rPr>
        <w:t xml:space="preserve"> </w:t>
      </w:r>
      <w:r w:rsidRPr="0088076D">
        <w:rPr>
          <w:rFonts w:ascii="Times New Roman" w:eastAsia="Times New Roman" w:hAnsi="Times New Roman" w:cs="Times New Roman"/>
          <w:sz w:val="20"/>
          <w:szCs w:val="20"/>
        </w:rPr>
        <w:t>taşımacılığını,</w:t>
      </w:r>
    </w:p>
    <w:p w:rsidR="001E2117" w:rsidRPr="0088076D" w:rsidRDefault="001E2117"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proofErr w:type="gramStart"/>
      <w:r w:rsidRPr="0088076D">
        <w:rPr>
          <w:rFonts w:ascii="Times New Roman" w:eastAsia="Times New Roman" w:hAnsi="Times New Roman" w:cs="Times New Roman"/>
          <w:sz w:val="20"/>
          <w:szCs w:val="20"/>
        </w:rPr>
        <w:t>kapsar</w:t>
      </w:r>
      <w:proofErr w:type="gramEnd"/>
      <w:r w:rsidRPr="0088076D">
        <w:rPr>
          <w:rFonts w:ascii="Times New Roman" w:eastAsia="Times New Roman" w:hAnsi="Times New Roman" w:cs="Times New Roman"/>
          <w:sz w:val="20"/>
          <w:szCs w:val="20"/>
        </w:rPr>
        <w:t>.</w:t>
      </w:r>
    </w:p>
    <w:p w:rsidR="001E2117" w:rsidRPr="0088076D" w:rsidRDefault="001E2117"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 xml:space="preserve">(2) Bu Yönetmelik, </w:t>
      </w:r>
    </w:p>
    <w:p w:rsidR="001E2117" w:rsidRPr="0088076D" w:rsidRDefault="001E2117" w:rsidP="00D64ED7">
      <w:pPr>
        <w:spacing w:before="100" w:beforeAutospacing="1" w:after="100" w:afterAutospacing="1" w:line="240" w:lineRule="auto"/>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a)Uluslararası anlaşmalar ile savaş hali ve olağanüstü hallerde uygulanacak mevzuat hükümlerine göre yapılan taşıma işlemlerini,</w:t>
      </w:r>
    </w:p>
    <w:p w:rsidR="001E2117" w:rsidRPr="0088076D" w:rsidRDefault="001E2117" w:rsidP="00D64ED7">
      <w:pPr>
        <w:spacing w:before="100" w:beforeAutospacing="1" w:after="100" w:afterAutospacing="1" w:line="240" w:lineRule="auto"/>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b)Her türlü emniyet ve</w:t>
      </w:r>
      <w:r w:rsidR="000664B6">
        <w:rPr>
          <w:rFonts w:ascii="Times New Roman" w:eastAsia="Times New Roman" w:hAnsi="Times New Roman" w:cs="Times New Roman"/>
          <w:sz w:val="20"/>
          <w:szCs w:val="20"/>
        </w:rPr>
        <w:t xml:space="preserve"> </w:t>
      </w:r>
      <w:r w:rsidRPr="0088076D">
        <w:rPr>
          <w:rFonts w:ascii="Times New Roman" w:eastAsia="Times New Roman" w:hAnsi="Times New Roman" w:cs="Times New Roman"/>
          <w:sz w:val="20"/>
          <w:szCs w:val="20"/>
        </w:rPr>
        <w:t>güvenlik tedbirleri askeri birimler veya kolluk kuvvetleri(Jandarma Genel Komutanlığı, Emniyet Genel Müdürlüğü)tarafından alınmak suretiyle, Türk Silahlı Kuvvetlerine ve kolluk kuvvetlerine ait tehlikeli maddelerin taşınmasını,</w:t>
      </w:r>
    </w:p>
    <w:p w:rsidR="00A738AC" w:rsidRPr="0088076D" w:rsidRDefault="001E2117" w:rsidP="00D64ED7">
      <w:pPr>
        <w:spacing w:before="100" w:beforeAutospacing="1" w:after="100" w:afterAutospacing="1" w:line="240" w:lineRule="auto"/>
        <w:ind w:firstLine="708"/>
        <w:contextualSpacing/>
        <w:jc w:val="both"/>
        <w:rPr>
          <w:rFonts w:ascii="Times New Roman" w:eastAsia="Times New Roman" w:hAnsi="Times New Roman" w:cs="Times New Roman"/>
          <w:sz w:val="20"/>
          <w:szCs w:val="20"/>
        </w:rPr>
      </w:pPr>
      <w:proofErr w:type="gramStart"/>
      <w:r w:rsidRPr="0088076D">
        <w:rPr>
          <w:rFonts w:ascii="Times New Roman" w:eastAsia="Times New Roman" w:hAnsi="Times New Roman" w:cs="Times New Roman"/>
          <w:sz w:val="20"/>
          <w:szCs w:val="20"/>
        </w:rPr>
        <w:t>kapsamaz</w:t>
      </w:r>
      <w:proofErr w:type="gramEnd"/>
      <w:r w:rsidRPr="0088076D">
        <w:rPr>
          <w:rFonts w:ascii="Times New Roman" w:eastAsia="Times New Roman" w:hAnsi="Times New Roman" w:cs="Times New Roman"/>
          <w:sz w:val="20"/>
          <w:szCs w:val="20"/>
        </w:rPr>
        <w:t>.</w:t>
      </w:r>
    </w:p>
    <w:p w:rsidR="001172D1" w:rsidRPr="0088076D" w:rsidRDefault="001172D1" w:rsidP="00D64ED7">
      <w:pPr>
        <w:spacing w:before="100" w:beforeAutospacing="1" w:after="100" w:afterAutospacing="1" w:line="240" w:lineRule="auto"/>
        <w:ind w:firstLine="708"/>
        <w:contextualSpacing/>
        <w:jc w:val="both"/>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Dayanak</w:t>
      </w:r>
    </w:p>
    <w:p w:rsidR="002C398C" w:rsidRPr="0088076D" w:rsidRDefault="001172D1"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b/>
          <w:bCs/>
          <w:sz w:val="20"/>
          <w:szCs w:val="20"/>
        </w:rPr>
        <w:t>MADDE 3 –</w:t>
      </w:r>
      <w:r w:rsidRPr="0088076D">
        <w:rPr>
          <w:rFonts w:ascii="Times New Roman" w:eastAsia="Times New Roman" w:hAnsi="Times New Roman" w:cs="Times New Roman"/>
          <w:sz w:val="20"/>
          <w:szCs w:val="20"/>
        </w:rPr>
        <w:t xml:space="preserve"> (1) </w:t>
      </w:r>
      <w:r w:rsidR="002C398C" w:rsidRPr="0088076D">
        <w:rPr>
          <w:rFonts w:ascii="Times New Roman" w:eastAsia="Times New Roman" w:hAnsi="Times New Roman" w:cs="Times New Roman"/>
          <w:sz w:val="20"/>
          <w:szCs w:val="20"/>
        </w:rPr>
        <w:t>Bu Yönetmelik;</w:t>
      </w:r>
    </w:p>
    <w:p w:rsidR="002C398C" w:rsidRPr="0088076D" w:rsidRDefault="006B3946"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a)</w:t>
      </w:r>
      <w:proofErr w:type="gramStart"/>
      <w:r w:rsidR="00F7552C" w:rsidRPr="0088076D">
        <w:rPr>
          <w:rFonts w:ascii="Times New Roman" w:eastAsia="Times New Roman" w:hAnsi="Times New Roman" w:cs="Times New Roman"/>
          <w:sz w:val="20"/>
          <w:szCs w:val="20"/>
        </w:rPr>
        <w:t>01/11/</w:t>
      </w:r>
      <w:r w:rsidR="002C398C" w:rsidRPr="0088076D">
        <w:rPr>
          <w:rFonts w:ascii="Times New Roman" w:eastAsia="Times New Roman" w:hAnsi="Times New Roman" w:cs="Times New Roman"/>
          <w:sz w:val="20"/>
          <w:szCs w:val="20"/>
        </w:rPr>
        <w:t>2011</w:t>
      </w:r>
      <w:proofErr w:type="gramEnd"/>
      <w:r w:rsidR="002C398C" w:rsidRPr="0088076D">
        <w:rPr>
          <w:rFonts w:ascii="Times New Roman" w:eastAsia="Times New Roman" w:hAnsi="Times New Roman" w:cs="Times New Roman"/>
          <w:sz w:val="20"/>
          <w:szCs w:val="20"/>
        </w:rPr>
        <w:t xml:space="preserve"> tarih ve 655 Sayılı  Ulaştırma, Denizcilik ve Haberleşme Bakanlığının Teşkilat ve Görevleri Hakkında Kanun Hükmünde Kararnameye dayanılarak, </w:t>
      </w:r>
    </w:p>
    <w:p w:rsidR="0077342C" w:rsidRPr="0088076D" w:rsidRDefault="006B3946" w:rsidP="00D64ED7">
      <w:pPr>
        <w:spacing w:before="100" w:beforeAutospacing="1" w:after="100" w:afterAutospacing="1" w:line="240" w:lineRule="atLeast"/>
        <w:ind w:firstLine="708"/>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sz w:val="20"/>
          <w:szCs w:val="20"/>
        </w:rPr>
        <w:t>b)</w:t>
      </w:r>
      <w:proofErr w:type="gramStart"/>
      <w:r w:rsidRPr="0088076D">
        <w:rPr>
          <w:rFonts w:ascii="Times New Roman" w:eastAsia="Times New Roman" w:hAnsi="Times New Roman" w:cs="Times New Roman"/>
          <w:sz w:val="20"/>
          <w:szCs w:val="20"/>
        </w:rPr>
        <w:t>01</w:t>
      </w:r>
      <w:r w:rsidR="00F7552C" w:rsidRPr="0088076D">
        <w:rPr>
          <w:rFonts w:ascii="Times New Roman" w:eastAsia="Times New Roman" w:hAnsi="Times New Roman" w:cs="Times New Roman"/>
          <w:sz w:val="20"/>
          <w:szCs w:val="20"/>
        </w:rPr>
        <w:t>/</w:t>
      </w:r>
      <w:r w:rsidRPr="0088076D">
        <w:rPr>
          <w:rFonts w:ascii="Times New Roman" w:eastAsia="Times New Roman" w:hAnsi="Times New Roman" w:cs="Times New Roman"/>
          <w:sz w:val="20"/>
          <w:szCs w:val="20"/>
        </w:rPr>
        <w:t>06</w:t>
      </w:r>
      <w:r w:rsidR="00F7552C" w:rsidRPr="0088076D">
        <w:rPr>
          <w:rFonts w:ascii="Times New Roman" w:eastAsia="Times New Roman" w:hAnsi="Times New Roman" w:cs="Times New Roman"/>
          <w:sz w:val="20"/>
          <w:szCs w:val="20"/>
        </w:rPr>
        <w:t>/</w:t>
      </w:r>
      <w:r w:rsidR="002C398C" w:rsidRPr="0088076D">
        <w:rPr>
          <w:rFonts w:ascii="Times New Roman" w:eastAsia="Times New Roman" w:hAnsi="Times New Roman" w:cs="Times New Roman"/>
          <w:sz w:val="20"/>
          <w:szCs w:val="20"/>
        </w:rPr>
        <w:t>1985</w:t>
      </w:r>
      <w:proofErr w:type="gramEnd"/>
      <w:r w:rsidR="002C398C" w:rsidRPr="0088076D">
        <w:rPr>
          <w:rFonts w:ascii="Times New Roman" w:eastAsia="Times New Roman" w:hAnsi="Times New Roman" w:cs="Times New Roman"/>
          <w:sz w:val="20"/>
          <w:szCs w:val="20"/>
        </w:rPr>
        <w:t xml:space="preserve"> tarih ve 18771 sayılı Resmi Gazetede yayımlanan Uluslararası Demiryolu Taşımaları</w:t>
      </w:r>
      <w:r w:rsidR="00A738AC" w:rsidRPr="0088076D">
        <w:rPr>
          <w:rFonts w:ascii="Times New Roman" w:eastAsia="Times New Roman" w:hAnsi="Times New Roman" w:cs="Times New Roman"/>
          <w:sz w:val="20"/>
          <w:szCs w:val="20"/>
        </w:rPr>
        <w:t>na İlişkin Sözleşmenin (COTIF)</w:t>
      </w:r>
      <w:r w:rsidR="002C398C" w:rsidRPr="0088076D">
        <w:rPr>
          <w:rFonts w:ascii="Times New Roman" w:eastAsia="Times New Roman" w:hAnsi="Times New Roman" w:cs="Times New Roman"/>
          <w:sz w:val="20"/>
          <w:szCs w:val="20"/>
        </w:rPr>
        <w:t xml:space="preserve"> C ana eki olan Tehlikeli Maddelerin Demiryolu ile Uluslararası Taşınmasına İlişkin Yönetmeliğe (RID) paralel olarak hazırlanmıştır.</w:t>
      </w:r>
    </w:p>
    <w:p w:rsidR="001172D1" w:rsidRPr="0088076D" w:rsidRDefault="001172D1" w:rsidP="00D64ED7">
      <w:pPr>
        <w:spacing w:before="100" w:beforeAutospacing="1" w:after="100" w:afterAutospacing="1" w:line="240" w:lineRule="atLeast"/>
        <w:ind w:firstLine="708"/>
        <w:contextualSpacing/>
        <w:jc w:val="both"/>
        <w:rPr>
          <w:rFonts w:ascii="Times New Roman" w:eastAsia="Times New Roman" w:hAnsi="Times New Roman" w:cs="Times New Roman"/>
          <w:strike/>
          <w:sz w:val="24"/>
          <w:szCs w:val="24"/>
        </w:rPr>
      </w:pPr>
      <w:r w:rsidRPr="0088076D">
        <w:rPr>
          <w:rFonts w:ascii="Times New Roman" w:eastAsia="Times New Roman" w:hAnsi="Times New Roman" w:cs="Times New Roman"/>
          <w:b/>
          <w:bCs/>
          <w:sz w:val="20"/>
          <w:szCs w:val="20"/>
        </w:rPr>
        <w:t>Tanımlar</w:t>
      </w:r>
      <w:r w:rsidR="008E2168" w:rsidRPr="0088076D">
        <w:rPr>
          <w:rFonts w:ascii="Times New Roman" w:eastAsia="Times New Roman" w:hAnsi="Times New Roman" w:cs="Times New Roman"/>
          <w:b/>
          <w:bCs/>
          <w:sz w:val="20"/>
          <w:szCs w:val="20"/>
        </w:rPr>
        <w:t xml:space="preserve"> ve kısaltmalar </w:t>
      </w:r>
    </w:p>
    <w:p w:rsidR="006C6007" w:rsidRPr="0088076D" w:rsidRDefault="001172D1"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b/>
          <w:bCs/>
          <w:sz w:val="20"/>
          <w:szCs w:val="20"/>
        </w:rPr>
        <w:t>MADDE 4 –</w:t>
      </w:r>
      <w:r w:rsidRPr="0088076D">
        <w:rPr>
          <w:rFonts w:ascii="Times New Roman" w:eastAsia="Times New Roman" w:hAnsi="Times New Roman" w:cs="Times New Roman"/>
          <w:sz w:val="20"/>
          <w:szCs w:val="20"/>
        </w:rPr>
        <w:t xml:space="preserve"> (1</w:t>
      </w:r>
      <w:r w:rsidR="006C6007" w:rsidRPr="0088076D">
        <w:rPr>
          <w:rFonts w:ascii="Times New Roman" w:eastAsia="Times New Roman" w:hAnsi="Times New Roman" w:cs="Times New Roman"/>
          <w:sz w:val="20"/>
          <w:szCs w:val="20"/>
        </w:rPr>
        <w:t>) Bu Yönetmelikte geçen;</w:t>
      </w:r>
    </w:p>
    <w:p w:rsidR="006C6007" w:rsidRPr="0088076D" w:rsidRDefault="004E5315" w:rsidP="00D6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a</w:t>
      </w:r>
      <w:r w:rsidR="008E3C8E" w:rsidRPr="0088076D">
        <w:rPr>
          <w:rFonts w:ascii="Times New Roman" w:eastAsia="Times New Roman" w:hAnsi="Times New Roman" w:cs="Times New Roman"/>
          <w:sz w:val="20"/>
          <w:szCs w:val="20"/>
        </w:rPr>
        <w:t>)</w:t>
      </w:r>
      <w:r w:rsidR="00526316">
        <w:rPr>
          <w:rFonts w:ascii="Times New Roman" w:eastAsia="Times New Roman" w:hAnsi="Times New Roman" w:cs="Times New Roman"/>
          <w:sz w:val="20"/>
          <w:szCs w:val="20"/>
        </w:rPr>
        <w:t xml:space="preserve"> </w:t>
      </w:r>
      <w:r w:rsidR="00AD7AC9" w:rsidRPr="0088076D">
        <w:rPr>
          <w:rFonts w:ascii="Times New Roman" w:eastAsia="Times New Roman" w:hAnsi="Times New Roman" w:cs="Times New Roman"/>
          <w:sz w:val="20"/>
          <w:szCs w:val="20"/>
        </w:rPr>
        <w:t xml:space="preserve">Alıcı: </w:t>
      </w:r>
      <w:r w:rsidR="00D52F9A" w:rsidRPr="0088076D">
        <w:rPr>
          <w:rFonts w:ascii="Times New Roman" w:eastAsia="Times New Roman" w:hAnsi="Times New Roman" w:cs="Times New Roman"/>
          <w:sz w:val="20"/>
          <w:szCs w:val="20"/>
        </w:rPr>
        <w:t>Taşıma sözleşmesine göre</w:t>
      </w:r>
      <w:r w:rsidR="00B10251" w:rsidRPr="0088076D">
        <w:rPr>
          <w:rFonts w:ascii="Times New Roman" w:eastAsia="Times New Roman" w:hAnsi="Times New Roman" w:cs="Times New Roman"/>
          <w:sz w:val="20"/>
          <w:szCs w:val="20"/>
        </w:rPr>
        <w:t xml:space="preserve"> tehlikeli yükün alıcısı veya</w:t>
      </w:r>
      <w:r w:rsidR="000664B6">
        <w:rPr>
          <w:rFonts w:ascii="Times New Roman" w:eastAsia="Times New Roman" w:hAnsi="Times New Roman" w:cs="Times New Roman"/>
          <w:sz w:val="20"/>
          <w:szCs w:val="20"/>
        </w:rPr>
        <w:t xml:space="preserve"> </w:t>
      </w:r>
      <w:r w:rsidR="00D52F9A" w:rsidRPr="0088076D">
        <w:rPr>
          <w:rFonts w:ascii="Times New Roman" w:eastAsia="Times New Roman" w:hAnsi="Times New Roman" w:cs="Times New Roman"/>
          <w:sz w:val="20"/>
          <w:szCs w:val="20"/>
        </w:rPr>
        <w:t xml:space="preserve">taşıma sözleşmesinin hükümlerine uygun </w:t>
      </w:r>
      <w:r w:rsidR="00B10251" w:rsidRPr="0088076D">
        <w:rPr>
          <w:rFonts w:ascii="Times New Roman" w:eastAsia="Times New Roman" w:hAnsi="Times New Roman" w:cs="Times New Roman"/>
          <w:sz w:val="20"/>
          <w:szCs w:val="20"/>
        </w:rPr>
        <w:t>olarak alıcı tarafından atananlar veya taşıma sözleşmesi olmadan yürütülen taşımalarda ise tehlikeli yükün varış noktasında idaresini üstlenen gerçek veya tüzel kişileri,</w:t>
      </w:r>
    </w:p>
    <w:p w:rsidR="006C6007" w:rsidRPr="0088076D" w:rsidRDefault="004E5315" w:rsidP="00D64ED7">
      <w:pPr>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6C6007" w:rsidRPr="0088076D">
        <w:rPr>
          <w:rFonts w:ascii="Times New Roman" w:eastAsia="Times New Roman" w:hAnsi="Times New Roman" w:cs="Times New Roman"/>
          <w:sz w:val="20"/>
          <w:szCs w:val="20"/>
        </w:rPr>
        <w:t>)</w:t>
      </w:r>
      <w:r w:rsidR="00526316">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 xml:space="preserve">Ambalaj(Paket): RID </w:t>
      </w:r>
      <w:r w:rsidR="006B3946" w:rsidRPr="0088076D">
        <w:rPr>
          <w:rFonts w:ascii="Times New Roman" w:eastAsia="Times New Roman" w:hAnsi="Times New Roman" w:cs="Times New Roman"/>
          <w:sz w:val="20"/>
          <w:szCs w:val="20"/>
        </w:rPr>
        <w:t xml:space="preserve">Kısım </w:t>
      </w:r>
      <w:r w:rsidR="006C6007" w:rsidRPr="0088076D">
        <w:rPr>
          <w:rFonts w:ascii="Times New Roman" w:eastAsia="Times New Roman" w:hAnsi="Times New Roman" w:cs="Times New Roman"/>
          <w:sz w:val="20"/>
          <w:szCs w:val="20"/>
        </w:rPr>
        <w:t>6’da tanımlanan ve tehlikeli maddelerin taşınması</w:t>
      </w:r>
      <w:r w:rsidR="0062043D" w:rsidRPr="0088076D">
        <w:rPr>
          <w:rFonts w:ascii="Times New Roman" w:eastAsia="Times New Roman" w:hAnsi="Times New Roman" w:cs="Times New Roman"/>
          <w:sz w:val="20"/>
          <w:szCs w:val="20"/>
        </w:rPr>
        <w:t xml:space="preserve"> için onaylanmış</w:t>
      </w:r>
      <w:r w:rsidR="006C6007" w:rsidRPr="0088076D">
        <w:rPr>
          <w:rFonts w:ascii="Times New Roman" w:eastAsia="Times New Roman" w:hAnsi="Times New Roman" w:cs="Times New Roman"/>
          <w:sz w:val="20"/>
          <w:szCs w:val="20"/>
        </w:rPr>
        <w:t xml:space="preserve"> taşıma kaplarını</w:t>
      </w:r>
      <w:r w:rsidR="00DE29F5" w:rsidRPr="0088076D">
        <w:rPr>
          <w:rFonts w:ascii="Times New Roman" w:eastAsia="Times New Roman" w:hAnsi="Times New Roman" w:cs="Times New Roman"/>
          <w:sz w:val="20"/>
          <w:szCs w:val="20"/>
        </w:rPr>
        <w:t>, paket, kutu vb. malzem</w:t>
      </w:r>
      <w:r w:rsidR="00D52F9A" w:rsidRPr="0088076D">
        <w:rPr>
          <w:rFonts w:ascii="Times New Roman" w:eastAsia="Times New Roman" w:hAnsi="Times New Roman" w:cs="Times New Roman"/>
          <w:sz w:val="20"/>
          <w:szCs w:val="20"/>
        </w:rPr>
        <w:t>e</w:t>
      </w:r>
      <w:r w:rsidR="00DE29F5" w:rsidRPr="0088076D">
        <w:rPr>
          <w:rFonts w:ascii="Times New Roman" w:eastAsia="Times New Roman" w:hAnsi="Times New Roman" w:cs="Times New Roman"/>
          <w:sz w:val="20"/>
          <w:szCs w:val="20"/>
        </w:rPr>
        <w:t>leri,</w:t>
      </w:r>
    </w:p>
    <w:p w:rsidR="006C6007" w:rsidRPr="0088076D" w:rsidRDefault="004E5315" w:rsidP="00D64ED7">
      <w:pPr>
        <w:spacing w:after="0" w:line="0" w:lineRule="atLeast"/>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006C6007" w:rsidRPr="0088076D">
        <w:rPr>
          <w:rFonts w:ascii="Times New Roman" w:eastAsia="Times New Roman" w:hAnsi="Times New Roman" w:cs="Times New Roman"/>
          <w:sz w:val="20"/>
          <w:szCs w:val="20"/>
        </w:rPr>
        <w:t>)</w:t>
      </w:r>
      <w:r w:rsidR="00526316">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 xml:space="preserve">Ambalajlayan (Paketleyen): Tehlikeli maddeleri, büyük ambalaj ve </w:t>
      </w:r>
      <w:r w:rsidR="008E3C8E" w:rsidRPr="0088076D">
        <w:rPr>
          <w:rFonts w:ascii="Times New Roman" w:eastAsia="Times New Roman" w:hAnsi="Times New Roman" w:cs="Times New Roman"/>
          <w:sz w:val="20"/>
          <w:szCs w:val="20"/>
        </w:rPr>
        <w:t xml:space="preserve">orta boy </w:t>
      </w:r>
      <w:r w:rsidR="006C6007" w:rsidRPr="0088076D">
        <w:rPr>
          <w:rFonts w:ascii="Times New Roman" w:eastAsia="Times New Roman" w:hAnsi="Times New Roman" w:cs="Times New Roman"/>
          <w:sz w:val="20"/>
          <w:szCs w:val="20"/>
        </w:rPr>
        <w:t xml:space="preserve">dökme yük konteyneri </w:t>
      </w:r>
      <w:proofErr w:type="gramStart"/>
      <w:r w:rsidR="006C6007" w:rsidRPr="0088076D">
        <w:rPr>
          <w:rFonts w:ascii="Times New Roman" w:eastAsia="Times New Roman" w:hAnsi="Times New Roman" w:cs="Times New Roman"/>
          <w:sz w:val="20"/>
          <w:szCs w:val="20"/>
        </w:rPr>
        <w:t>dahil</w:t>
      </w:r>
      <w:proofErr w:type="gramEnd"/>
      <w:r w:rsidR="006C6007" w:rsidRPr="0088076D">
        <w:rPr>
          <w:rFonts w:ascii="Times New Roman" w:eastAsia="Times New Roman" w:hAnsi="Times New Roman" w:cs="Times New Roman"/>
          <w:sz w:val="20"/>
          <w:szCs w:val="20"/>
        </w:rPr>
        <w:t>, değişik cinsteki kaplara yerleştiren ve gerektiğinde ambalajları taşınmaya hazır hale getiren, tehlikeli yükleri paketleyen yada bu malların paketlerini, etiketlerini değiştiren, taşıtmak amacıyla etiketleyen, gönderici veya onun talimatı ile bu işlemleri yapan işletmeleri</w:t>
      </w:r>
      <w:r w:rsidR="00CB4A9F">
        <w:rPr>
          <w:rFonts w:ascii="Times New Roman" w:eastAsia="Times New Roman" w:hAnsi="Times New Roman" w:cs="Times New Roman"/>
          <w:sz w:val="20"/>
          <w:szCs w:val="20"/>
        </w:rPr>
        <w:t>,</w:t>
      </w:r>
    </w:p>
    <w:p w:rsidR="00AD7AC9" w:rsidRPr="0088076D" w:rsidRDefault="00E13A82" w:rsidP="00D64ED7">
      <w:pPr>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w:t>
      </w:r>
      <w:r w:rsidR="006C6007" w:rsidRPr="0088076D">
        <w:rPr>
          <w:rFonts w:ascii="Times New Roman" w:eastAsia="Times New Roman" w:hAnsi="Times New Roman" w:cs="Times New Roman"/>
          <w:sz w:val="20"/>
          <w:szCs w:val="20"/>
        </w:rPr>
        <w:t>)</w:t>
      </w:r>
      <w:r w:rsidR="00526316">
        <w:rPr>
          <w:rFonts w:ascii="Times New Roman" w:eastAsia="Times New Roman" w:hAnsi="Times New Roman" w:cs="Times New Roman"/>
          <w:sz w:val="20"/>
          <w:szCs w:val="20"/>
        </w:rPr>
        <w:t xml:space="preserve"> </w:t>
      </w:r>
      <w:r w:rsidR="004A60E6" w:rsidRPr="0088076D">
        <w:rPr>
          <w:rFonts w:ascii="Times New Roman" w:eastAsia="Times New Roman" w:hAnsi="Times New Roman" w:cs="Times New Roman"/>
          <w:sz w:val="20"/>
          <w:szCs w:val="20"/>
        </w:rPr>
        <w:t>Bakanlık</w:t>
      </w:r>
      <w:r w:rsidR="00AD7AC9" w:rsidRPr="0088076D">
        <w:rPr>
          <w:rFonts w:ascii="Times New Roman" w:eastAsia="Times New Roman" w:hAnsi="Times New Roman" w:cs="Times New Roman"/>
          <w:sz w:val="20"/>
          <w:szCs w:val="20"/>
        </w:rPr>
        <w:t>: Ulaştırma, Denizcilik ve Haberleşme Bakanlığını,</w:t>
      </w:r>
    </w:p>
    <w:p w:rsidR="006C6007" w:rsidRDefault="004E5315" w:rsidP="00D64ED7">
      <w:pPr>
        <w:spacing w:after="0" w:line="240" w:lineRule="auto"/>
        <w:ind w:firstLine="708"/>
        <w:contextualSpacing/>
        <w:jc w:val="both"/>
        <w:rPr>
          <w:rFonts w:ascii="Times New Roman" w:hAnsi="Times New Roman" w:cs="Times New Roman"/>
          <w:sz w:val="20"/>
          <w:szCs w:val="20"/>
        </w:rPr>
      </w:pPr>
      <w:proofErr w:type="gramStart"/>
      <w:r>
        <w:rPr>
          <w:rFonts w:ascii="Times New Roman" w:eastAsia="Times New Roman" w:hAnsi="Times New Roman" w:cs="Times New Roman"/>
          <w:sz w:val="20"/>
          <w:szCs w:val="20"/>
        </w:rPr>
        <w:t>d</w:t>
      </w:r>
      <w:r w:rsidR="006B3946" w:rsidRPr="0088076D">
        <w:rPr>
          <w:rFonts w:ascii="Times New Roman" w:eastAsia="Times New Roman" w:hAnsi="Times New Roman" w:cs="Times New Roman"/>
          <w:sz w:val="20"/>
          <w:szCs w:val="20"/>
        </w:rPr>
        <w:t>)</w:t>
      </w:r>
      <w:r w:rsidR="00526316">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 xml:space="preserve">Boşaltan: </w:t>
      </w:r>
      <w:r w:rsidR="001803C6" w:rsidRPr="0088076D">
        <w:rPr>
          <w:rFonts w:ascii="Times New Roman" w:hAnsi="Times New Roman" w:cs="Times New Roman"/>
          <w:sz w:val="20"/>
          <w:szCs w:val="20"/>
        </w:rPr>
        <w:t xml:space="preserve">Tehlikeli madde yüklü </w:t>
      </w:r>
      <w:r w:rsidR="00A010EA" w:rsidRPr="0088076D">
        <w:rPr>
          <w:rFonts w:ascii="Times New Roman" w:hAnsi="Times New Roman" w:cs="Times New Roman"/>
          <w:sz w:val="20"/>
          <w:szCs w:val="20"/>
        </w:rPr>
        <w:t xml:space="preserve">bir </w:t>
      </w:r>
      <w:r w:rsidR="00A31600" w:rsidRPr="0088076D">
        <w:rPr>
          <w:rFonts w:ascii="Times New Roman" w:hAnsi="Times New Roman" w:cs="Times New Roman"/>
          <w:sz w:val="20"/>
          <w:szCs w:val="20"/>
        </w:rPr>
        <w:t>konteyner</w:t>
      </w:r>
      <w:r w:rsidR="00A010EA" w:rsidRPr="0088076D">
        <w:rPr>
          <w:rFonts w:ascii="Times New Roman" w:hAnsi="Times New Roman" w:cs="Times New Roman"/>
          <w:sz w:val="20"/>
          <w:szCs w:val="20"/>
        </w:rPr>
        <w:t>in</w:t>
      </w:r>
      <w:r w:rsidR="00A31600" w:rsidRPr="0088076D">
        <w:rPr>
          <w:rFonts w:ascii="Times New Roman" w:hAnsi="Times New Roman" w:cs="Times New Roman"/>
          <w:sz w:val="20"/>
          <w:szCs w:val="20"/>
        </w:rPr>
        <w:t>, dökme yük konteyneri</w:t>
      </w:r>
      <w:r w:rsidR="00A010EA" w:rsidRPr="0088076D">
        <w:rPr>
          <w:rFonts w:ascii="Times New Roman" w:hAnsi="Times New Roman" w:cs="Times New Roman"/>
          <w:sz w:val="20"/>
          <w:szCs w:val="20"/>
        </w:rPr>
        <w:t>nin</w:t>
      </w:r>
      <w:r w:rsidR="00A31600" w:rsidRPr="0088076D">
        <w:rPr>
          <w:rFonts w:ascii="Times New Roman" w:hAnsi="Times New Roman" w:cs="Times New Roman"/>
          <w:sz w:val="20"/>
          <w:szCs w:val="20"/>
        </w:rPr>
        <w:t xml:space="preserve">, </w:t>
      </w:r>
      <w:r w:rsidR="00AC5996" w:rsidRPr="0088076D">
        <w:rPr>
          <w:rFonts w:ascii="Times New Roman" w:hAnsi="Times New Roman" w:cs="Times New Roman"/>
          <w:sz w:val="20"/>
          <w:szCs w:val="20"/>
        </w:rPr>
        <w:t>Çok Elemanlı Gaz Konteynerinin (</w:t>
      </w:r>
      <w:r w:rsidR="00A31600" w:rsidRPr="0088076D">
        <w:rPr>
          <w:rFonts w:ascii="Times New Roman" w:hAnsi="Times New Roman" w:cs="Times New Roman"/>
          <w:sz w:val="20"/>
          <w:szCs w:val="20"/>
        </w:rPr>
        <w:t>ÇEGK</w:t>
      </w:r>
      <w:r w:rsidR="00AC5996" w:rsidRPr="0088076D">
        <w:rPr>
          <w:rFonts w:ascii="Times New Roman" w:hAnsi="Times New Roman" w:cs="Times New Roman"/>
          <w:sz w:val="20"/>
          <w:szCs w:val="20"/>
        </w:rPr>
        <w:t>)</w:t>
      </w:r>
      <w:r w:rsidR="00A31600" w:rsidRPr="0088076D">
        <w:rPr>
          <w:rFonts w:ascii="Times New Roman" w:hAnsi="Times New Roman" w:cs="Times New Roman"/>
          <w:sz w:val="20"/>
          <w:szCs w:val="20"/>
        </w:rPr>
        <w:t>, tank-konteyner</w:t>
      </w:r>
      <w:r w:rsidR="001803C6" w:rsidRPr="0088076D">
        <w:rPr>
          <w:rFonts w:ascii="Times New Roman" w:hAnsi="Times New Roman" w:cs="Times New Roman"/>
          <w:sz w:val="20"/>
          <w:szCs w:val="20"/>
        </w:rPr>
        <w:t>i</w:t>
      </w:r>
      <w:r w:rsidR="00A010EA" w:rsidRPr="0088076D">
        <w:rPr>
          <w:rFonts w:ascii="Times New Roman" w:hAnsi="Times New Roman" w:cs="Times New Roman"/>
          <w:sz w:val="20"/>
          <w:szCs w:val="20"/>
        </w:rPr>
        <w:t>nin</w:t>
      </w:r>
      <w:r w:rsidR="00A31600" w:rsidRPr="0088076D">
        <w:rPr>
          <w:rFonts w:ascii="Times New Roman" w:hAnsi="Times New Roman" w:cs="Times New Roman"/>
          <w:sz w:val="20"/>
          <w:szCs w:val="20"/>
        </w:rPr>
        <w:t xml:space="preserve"> veya portatif tankın vagondan indirilmesi</w:t>
      </w:r>
      <w:r w:rsidR="00A010EA" w:rsidRPr="0088076D">
        <w:rPr>
          <w:rFonts w:ascii="Times New Roman" w:hAnsi="Times New Roman" w:cs="Times New Roman"/>
          <w:sz w:val="20"/>
          <w:szCs w:val="20"/>
        </w:rPr>
        <w:t>;</w:t>
      </w:r>
      <w:r w:rsidR="000664B6">
        <w:rPr>
          <w:rFonts w:ascii="Times New Roman" w:hAnsi="Times New Roman" w:cs="Times New Roman"/>
          <w:sz w:val="20"/>
          <w:szCs w:val="20"/>
        </w:rPr>
        <w:t xml:space="preserve"> </w:t>
      </w:r>
      <w:r w:rsidR="00A31600" w:rsidRPr="0088076D">
        <w:rPr>
          <w:rFonts w:ascii="Times New Roman" w:hAnsi="Times New Roman" w:cs="Times New Roman"/>
          <w:sz w:val="20"/>
          <w:szCs w:val="20"/>
        </w:rPr>
        <w:t>ambalajlı tehlikeli ma</w:t>
      </w:r>
      <w:r w:rsidR="00A010EA" w:rsidRPr="0088076D">
        <w:rPr>
          <w:rFonts w:ascii="Times New Roman" w:hAnsi="Times New Roman" w:cs="Times New Roman"/>
          <w:sz w:val="20"/>
          <w:szCs w:val="20"/>
        </w:rPr>
        <w:t>ddelerin</w:t>
      </w:r>
      <w:r w:rsidR="00A31600" w:rsidRPr="0088076D">
        <w:rPr>
          <w:rFonts w:ascii="Times New Roman" w:hAnsi="Times New Roman" w:cs="Times New Roman"/>
          <w:sz w:val="20"/>
          <w:szCs w:val="20"/>
        </w:rPr>
        <w:t>, küçük konteynerlerin veya portatif tankların vagon veya konteynerden indirilmesi</w:t>
      </w:r>
      <w:r w:rsidR="00A010EA" w:rsidRPr="0088076D">
        <w:rPr>
          <w:rFonts w:ascii="Times New Roman" w:hAnsi="Times New Roman" w:cs="Times New Roman"/>
          <w:sz w:val="20"/>
          <w:szCs w:val="20"/>
        </w:rPr>
        <w:t xml:space="preserve">; </w:t>
      </w:r>
      <w:r w:rsidR="001803C6" w:rsidRPr="0088076D">
        <w:rPr>
          <w:rFonts w:ascii="Times New Roman" w:hAnsi="Times New Roman" w:cs="Times New Roman"/>
          <w:sz w:val="20"/>
          <w:szCs w:val="20"/>
        </w:rPr>
        <w:t>tehlikeli maddelerin</w:t>
      </w:r>
      <w:r w:rsidR="00A31600" w:rsidRPr="0088076D">
        <w:rPr>
          <w:rFonts w:ascii="Times New Roman" w:hAnsi="Times New Roman" w:cs="Times New Roman"/>
          <w:sz w:val="20"/>
          <w:szCs w:val="20"/>
        </w:rPr>
        <w:t xml:space="preserve"> bir tank</w:t>
      </w:r>
      <w:r w:rsidR="001803C6" w:rsidRPr="0088076D">
        <w:rPr>
          <w:rFonts w:ascii="Times New Roman" w:hAnsi="Times New Roman" w:cs="Times New Roman"/>
          <w:sz w:val="20"/>
          <w:szCs w:val="20"/>
        </w:rPr>
        <w:t>tan</w:t>
      </w:r>
      <w:r w:rsidR="00A31600" w:rsidRPr="0088076D">
        <w:rPr>
          <w:rFonts w:ascii="Times New Roman" w:hAnsi="Times New Roman" w:cs="Times New Roman"/>
          <w:sz w:val="20"/>
          <w:szCs w:val="20"/>
        </w:rPr>
        <w:t xml:space="preserve"> (tank-vagon, sökülebilir tank, por</w:t>
      </w:r>
      <w:r w:rsidR="001803C6" w:rsidRPr="0088076D">
        <w:rPr>
          <w:rFonts w:ascii="Times New Roman" w:hAnsi="Times New Roman" w:cs="Times New Roman"/>
          <w:sz w:val="20"/>
          <w:szCs w:val="20"/>
        </w:rPr>
        <w:t>tatif tank veya tank-konteyner) veya</w:t>
      </w:r>
      <w:r w:rsidR="000664B6">
        <w:rPr>
          <w:rFonts w:ascii="Times New Roman" w:hAnsi="Times New Roman" w:cs="Times New Roman"/>
          <w:sz w:val="20"/>
          <w:szCs w:val="20"/>
        </w:rPr>
        <w:t xml:space="preserve"> </w:t>
      </w:r>
      <w:r w:rsidR="001803C6" w:rsidRPr="0088076D">
        <w:rPr>
          <w:rFonts w:ascii="Times New Roman" w:hAnsi="Times New Roman" w:cs="Times New Roman"/>
          <w:sz w:val="20"/>
          <w:szCs w:val="20"/>
        </w:rPr>
        <w:t xml:space="preserve">bir </w:t>
      </w:r>
      <w:r w:rsidR="00A31600" w:rsidRPr="0088076D">
        <w:rPr>
          <w:rFonts w:ascii="Times New Roman" w:hAnsi="Times New Roman" w:cs="Times New Roman"/>
          <w:sz w:val="20"/>
          <w:szCs w:val="20"/>
        </w:rPr>
        <w:t>tüplü gaz tankeri</w:t>
      </w:r>
      <w:r w:rsidR="001803C6" w:rsidRPr="0088076D">
        <w:rPr>
          <w:rFonts w:ascii="Times New Roman" w:hAnsi="Times New Roman" w:cs="Times New Roman"/>
          <w:sz w:val="20"/>
          <w:szCs w:val="20"/>
        </w:rPr>
        <w:t>nden</w:t>
      </w:r>
      <w:r w:rsidR="00A31600" w:rsidRPr="0088076D">
        <w:rPr>
          <w:rFonts w:ascii="Times New Roman" w:hAnsi="Times New Roman" w:cs="Times New Roman"/>
          <w:sz w:val="20"/>
          <w:szCs w:val="20"/>
        </w:rPr>
        <w:t xml:space="preserve">, </w:t>
      </w:r>
      <w:proofErr w:type="spellStart"/>
      <w:r w:rsidR="00A31600" w:rsidRPr="0088076D">
        <w:rPr>
          <w:rFonts w:ascii="Times New Roman" w:hAnsi="Times New Roman" w:cs="Times New Roman"/>
          <w:sz w:val="20"/>
          <w:szCs w:val="20"/>
        </w:rPr>
        <w:t>ÇEGK</w:t>
      </w:r>
      <w:r w:rsidR="001803C6" w:rsidRPr="0088076D">
        <w:rPr>
          <w:rFonts w:ascii="Times New Roman" w:hAnsi="Times New Roman" w:cs="Times New Roman"/>
          <w:sz w:val="20"/>
          <w:szCs w:val="20"/>
        </w:rPr>
        <w:t>’den</w:t>
      </w:r>
      <w:proofErr w:type="spellEnd"/>
      <w:r w:rsidR="00A31600" w:rsidRPr="0088076D">
        <w:rPr>
          <w:rFonts w:ascii="Times New Roman" w:hAnsi="Times New Roman" w:cs="Times New Roman"/>
          <w:sz w:val="20"/>
          <w:szCs w:val="20"/>
        </w:rPr>
        <w:t xml:space="preserve">, </w:t>
      </w:r>
      <w:r w:rsidR="001803C6" w:rsidRPr="0088076D">
        <w:rPr>
          <w:rFonts w:ascii="Times New Roman" w:hAnsi="Times New Roman" w:cs="Times New Roman"/>
          <w:sz w:val="20"/>
          <w:szCs w:val="20"/>
        </w:rPr>
        <w:t xml:space="preserve">bir </w:t>
      </w:r>
      <w:r w:rsidR="00A31600" w:rsidRPr="0088076D">
        <w:rPr>
          <w:rFonts w:ascii="Times New Roman" w:hAnsi="Times New Roman" w:cs="Times New Roman"/>
          <w:sz w:val="20"/>
          <w:szCs w:val="20"/>
        </w:rPr>
        <w:t>vagon</w:t>
      </w:r>
      <w:r w:rsidR="001803C6" w:rsidRPr="0088076D">
        <w:rPr>
          <w:rFonts w:ascii="Times New Roman" w:hAnsi="Times New Roman" w:cs="Times New Roman"/>
          <w:sz w:val="20"/>
          <w:szCs w:val="20"/>
        </w:rPr>
        <w:t>dan veya dökme yük taşınan bir</w:t>
      </w:r>
      <w:r w:rsidR="00A31600" w:rsidRPr="0088076D">
        <w:rPr>
          <w:rFonts w:ascii="Times New Roman" w:hAnsi="Times New Roman" w:cs="Times New Roman"/>
          <w:sz w:val="20"/>
          <w:szCs w:val="20"/>
        </w:rPr>
        <w:t xml:space="preserve"> konteyner</w:t>
      </w:r>
      <w:r w:rsidR="001803C6" w:rsidRPr="0088076D">
        <w:rPr>
          <w:rFonts w:ascii="Times New Roman" w:hAnsi="Times New Roman" w:cs="Times New Roman"/>
          <w:sz w:val="20"/>
          <w:szCs w:val="20"/>
        </w:rPr>
        <w:t xml:space="preserve">den boşaltılmasını yapan işletmeyi, </w:t>
      </w:r>
      <w:proofErr w:type="gramEnd"/>
    </w:p>
    <w:p w:rsidR="006C6007" w:rsidRPr="0088076D" w:rsidRDefault="00E13A82" w:rsidP="00D64ED7">
      <w:pPr>
        <w:spacing w:before="100" w:beforeAutospacing="1" w:after="100" w:afterAutospacing="1" w:line="240" w:lineRule="atLeast"/>
        <w:ind w:firstLine="708"/>
        <w:contextualSpacing/>
        <w:jc w:val="both"/>
        <w:rPr>
          <w:rFonts w:ascii="Times New Roman" w:eastAsia="Times New Roman" w:hAnsi="Times New Roman" w:cs="Times New Roman"/>
          <w:strike/>
          <w:sz w:val="20"/>
          <w:szCs w:val="20"/>
        </w:rPr>
      </w:pPr>
      <w:r>
        <w:rPr>
          <w:rFonts w:ascii="Times New Roman" w:eastAsia="Times New Roman" w:hAnsi="Times New Roman" w:cs="Times New Roman"/>
          <w:sz w:val="20"/>
          <w:szCs w:val="20"/>
        </w:rPr>
        <w:t>e</w:t>
      </w:r>
      <w:r w:rsidR="006C6007" w:rsidRPr="0088076D">
        <w:rPr>
          <w:rFonts w:ascii="Times New Roman" w:eastAsia="Times New Roman" w:hAnsi="Times New Roman" w:cs="Times New Roman"/>
          <w:sz w:val="20"/>
          <w:szCs w:val="20"/>
        </w:rPr>
        <w:t xml:space="preserve">) COTİF: Uluslararası Demiryolu Taşımalarına İlişkin Sözleşmeyi,  </w:t>
      </w:r>
    </w:p>
    <w:p w:rsidR="006C6007" w:rsidRPr="0088076D" w:rsidRDefault="00E13A82"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sidR="006C6007" w:rsidRPr="0088076D">
        <w:rPr>
          <w:rFonts w:ascii="Times New Roman" w:eastAsia="Times New Roman" w:hAnsi="Times New Roman" w:cs="Times New Roman"/>
          <w:sz w:val="20"/>
          <w:szCs w:val="20"/>
        </w:rPr>
        <w:t>) CUU: Yük Vagonlarının Tek Tip Kullanım Sözleşmesini,</w:t>
      </w:r>
    </w:p>
    <w:p w:rsidR="006C6007" w:rsidRPr="0088076D" w:rsidRDefault="00E13A82"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w:t>
      </w:r>
      <w:r w:rsidR="006C6007" w:rsidRPr="0088076D">
        <w:rPr>
          <w:rFonts w:ascii="Times New Roman" w:eastAsia="Times New Roman" w:hAnsi="Times New Roman" w:cs="Times New Roman"/>
          <w:sz w:val="20"/>
          <w:szCs w:val="20"/>
        </w:rPr>
        <w:t xml:space="preserve">) Çeken araç: Demiryolu üzerinde çalışan her türlü </w:t>
      </w:r>
      <w:proofErr w:type="gramStart"/>
      <w:r w:rsidR="006C6007" w:rsidRPr="0088076D">
        <w:rPr>
          <w:rFonts w:ascii="Times New Roman" w:eastAsia="Times New Roman" w:hAnsi="Times New Roman" w:cs="Times New Roman"/>
          <w:sz w:val="20"/>
          <w:szCs w:val="20"/>
        </w:rPr>
        <w:t>ekipman</w:t>
      </w:r>
      <w:proofErr w:type="gramEnd"/>
      <w:r w:rsidR="006C6007" w:rsidRPr="0088076D">
        <w:rPr>
          <w:rFonts w:ascii="Times New Roman" w:eastAsia="Times New Roman" w:hAnsi="Times New Roman" w:cs="Times New Roman"/>
          <w:sz w:val="20"/>
          <w:szCs w:val="20"/>
        </w:rPr>
        <w:t>, yük ve yolcu vagonları ile kombinasyon ve katarlarını çeken lokomotif ve demiryolu araçlarını,</w:t>
      </w:r>
    </w:p>
    <w:p w:rsidR="006C6007" w:rsidRPr="0088076D" w:rsidRDefault="00E13A82"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ğ</w:t>
      </w:r>
      <w:r w:rsidR="006C6007" w:rsidRPr="0088076D">
        <w:rPr>
          <w:rFonts w:ascii="Times New Roman" w:eastAsia="Times New Roman" w:hAnsi="Times New Roman" w:cs="Times New Roman"/>
          <w:sz w:val="20"/>
          <w:szCs w:val="20"/>
        </w:rPr>
        <w:t>) Çekilen araç: Her türlü yük ve yolcu taşımasında kullanılan vagonları,</w:t>
      </w:r>
    </w:p>
    <w:p w:rsidR="006C6007" w:rsidRPr="0088076D" w:rsidRDefault="00E13A82"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sidR="006C6007" w:rsidRPr="0088076D">
        <w:rPr>
          <w:rFonts w:ascii="Times New Roman" w:eastAsia="Times New Roman" w:hAnsi="Times New Roman" w:cs="Times New Roman"/>
          <w:sz w:val="20"/>
          <w:szCs w:val="20"/>
        </w:rPr>
        <w:t>) Demiryolu Görevlisi: Tehlikeli maddelerin direkt olarak nakliyesine iştirak edecek olan işletme personelini,</w:t>
      </w:r>
    </w:p>
    <w:p w:rsidR="00B63EC2" w:rsidRPr="0088076D" w:rsidRDefault="00E13A82" w:rsidP="00D64ED7">
      <w:pPr>
        <w:spacing w:before="100" w:beforeAutospacing="1" w:after="100" w:afterAutospacing="1" w:line="240" w:lineRule="atLeast"/>
        <w:ind w:firstLine="708"/>
        <w:contextualSpacing/>
        <w:jc w:val="both"/>
        <w:rPr>
          <w:rFonts w:ascii="Times New Roman" w:hAnsi="Times New Roman" w:cs="Times New Roman"/>
          <w:sz w:val="20"/>
          <w:szCs w:val="20"/>
        </w:rPr>
      </w:pPr>
      <w:r>
        <w:rPr>
          <w:rFonts w:ascii="Times New Roman" w:eastAsia="Times New Roman" w:hAnsi="Times New Roman" w:cs="Times New Roman"/>
          <w:sz w:val="20"/>
          <w:szCs w:val="20"/>
        </w:rPr>
        <w:t>ı</w:t>
      </w:r>
      <w:r w:rsidR="00C62DB2" w:rsidRPr="0088076D">
        <w:rPr>
          <w:rFonts w:ascii="Times New Roman" w:eastAsia="Times New Roman" w:hAnsi="Times New Roman" w:cs="Times New Roman"/>
          <w:sz w:val="20"/>
          <w:szCs w:val="20"/>
        </w:rPr>
        <w:t>)</w:t>
      </w:r>
      <w:r w:rsidR="000664B6">
        <w:rPr>
          <w:rFonts w:ascii="Times New Roman" w:eastAsia="Times New Roman" w:hAnsi="Times New Roman" w:cs="Times New Roman"/>
          <w:sz w:val="20"/>
          <w:szCs w:val="20"/>
        </w:rPr>
        <w:t xml:space="preserve"> </w:t>
      </w:r>
      <w:r w:rsidR="00C62DB2" w:rsidRPr="0088076D">
        <w:rPr>
          <w:rFonts w:ascii="Times New Roman" w:eastAsia="Times New Roman" w:hAnsi="Times New Roman" w:cs="Times New Roman"/>
          <w:sz w:val="20"/>
          <w:szCs w:val="20"/>
        </w:rPr>
        <w:t xml:space="preserve">Dolduran: Tehlikeli </w:t>
      </w:r>
      <w:r w:rsidR="00C62DB2" w:rsidRPr="0088076D">
        <w:rPr>
          <w:rFonts w:ascii="Times New Roman" w:hAnsi="Times New Roman" w:cs="Times New Roman"/>
          <w:sz w:val="20"/>
          <w:szCs w:val="20"/>
        </w:rPr>
        <w:t>m</w:t>
      </w:r>
      <w:r w:rsidR="005C7C4E" w:rsidRPr="0088076D">
        <w:rPr>
          <w:rFonts w:ascii="Times New Roman" w:hAnsi="Times New Roman" w:cs="Times New Roman"/>
          <w:sz w:val="20"/>
          <w:szCs w:val="20"/>
        </w:rPr>
        <w:t xml:space="preserve">addeleri bir </w:t>
      </w:r>
      <w:r w:rsidR="005C7C4E" w:rsidRPr="0088076D">
        <w:rPr>
          <w:rFonts w:ascii="Times New Roman" w:eastAsia="Times New Roman" w:hAnsi="Times New Roman" w:cs="Times New Roman"/>
          <w:sz w:val="20"/>
          <w:szCs w:val="20"/>
        </w:rPr>
        <w:t>tanka(sarnıç vagonlara,</w:t>
      </w:r>
      <w:r w:rsidR="00C62DB2" w:rsidRPr="0088076D">
        <w:rPr>
          <w:rFonts w:ascii="Times New Roman" w:eastAsia="Times New Roman" w:hAnsi="Times New Roman" w:cs="Times New Roman"/>
          <w:sz w:val="20"/>
          <w:szCs w:val="20"/>
        </w:rPr>
        <w:t xml:space="preserve"> sökülebilir tanka sahip vagon</w:t>
      </w:r>
      <w:r w:rsidR="00D94020" w:rsidRPr="0088076D">
        <w:rPr>
          <w:rFonts w:ascii="Times New Roman" w:eastAsia="Times New Roman" w:hAnsi="Times New Roman" w:cs="Times New Roman"/>
          <w:sz w:val="20"/>
          <w:szCs w:val="20"/>
        </w:rPr>
        <w:t xml:space="preserve">lara, portatif tanka </w:t>
      </w:r>
      <w:r w:rsidR="00C62DB2" w:rsidRPr="0088076D">
        <w:rPr>
          <w:rFonts w:ascii="Times New Roman" w:eastAsia="Times New Roman" w:hAnsi="Times New Roman" w:cs="Times New Roman"/>
          <w:sz w:val="20"/>
          <w:szCs w:val="20"/>
        </w:rPr>
        <w:t>veya tank konteyner</w:t>
      </w:r>
      <w:r w:rsidR="00D94020" w:rsidRPr="0088076D">
        <w:rPr>
          <w:rFonts w:ascii="Times New Roman" w:eastAsia="Times New Roman" w:hAnsi="Times New Roman" w:cs="Times New Roman"/>
          <w:sz w:val="20"/>
          <w:szCs w:val="20"/>
        </w:rPr>
        <w:t>)</w:t>
      </w:r>
      <w:r w:rsidR="00C62DB2" w:rsidRPr="0088076D">
        <w:rPr>
          <w:rFonts w:ascii="Times New Roman" w:eastAsia="Times New Roman" w:hAnsi="Times New Roman" w:cs="Times New Roman"/>
          <w:sz w:val="20"/>
          <w:szCs w:val="20"/>
        </w:rPr>
        <w:t xml:space="preserve"> ve/veya bir vagona, </w:t>
      </w:r>
      <w:r w:rsidR="009013A9" w:rsidRPr="0088076D">
        <w:rPr>
          <w:rFonts w:ascii="Times New Roman" w:eastAsia="Times New Roman" w:hAnsi="Times New Roman" w:cs="Times New Roman"/>
          <w:sz w:val="20"/>
          <w:szCs w:val="20"/>
        </w:rPr>
        <w:t>dökme halinde taşımak için</w:t>
      </w:r>
      <w:r w:rsidR="00FA57BE">
        <w:rPr>
          <w:rFonts w:ascii="Times New Roman" w:eastAsia="Times New Roman" w:hAnsi="Times New Roman" w:cs="Times New Roman"/>
          <w:sz w:val="20"/>
          <w:szCs w:val="20"/>
        </w:rPr>
        <w:t xml:space="preserve"> </w:t>
      </w:r>
      <w:r w:rsidR="00D94020" w:rsidRPr="0088076D">
        <w:rPr>
          <w:rFonts w:ascii="Times New Roman" w:eastAsia="Times New Roman" w:hAnsi="Times New Roman" w:cs="Times New Roman"/>
          <w:sz w:val="20"/>
          <w:szCs w:val="20"/>
        </w:rPr>
        <w:t>büyük konteynere</w:t>
      </w:r>
      <w:r w:rsidR="00FA57BE">
        <w:rPr>
          <w:rFonts w:ascii="Times New Roman" w:eastAsia="Times New Roman" w:hAnsi="Times New Roman" w:cs="Times New Roman"/>
          <w:sz w:val="20"/>
          <w:szCs w:val="20"/>
        </w:rPr>
        <w:t xml:space="preserve"> </w:t>
      </w:r>
      <w:r w:rsidR="00D94020" w:rsidRPr="0088076D">
        <w:rPr>
          <w:rFonts w:ascii="Times New Roman" w:eastAsia="Times New Roman" w:hAnsi="Times New Roman" w:cs="Times New Roman"/>
          <w:sz w:val="20"/>
          <w:szCs w:val="20"/>
        </w:rPr>
        <w:t xml:space="preserve">veya küçük konteynere veya </w:t>
      </w:r>
      <w:r w:rsidR="001871B7" w:rsidRPr="0088076D">
        <w:rPr>
          <w:rFonts w:ascii="Times New Roman" w:eastAsia="Times New Roman" w:hAnsi="Times New Roman" w:cs="Times New Roman"/>
          <w:sz w:val="20"/>
          <w:szCs w:val="20"/>
        </w:rPr>
        <w:t xml:space="preserve">tüplü gaz </w:t>
      </w:r>
      <w:r w:rsidR="00D94020" w:rsidRPr="0088076D">
        <w:rPr>
          <w:rFonts w:ascii="Times New Roman" w:eastAsia="Times New Roman" w:hAnsi="Times New Roman" w:cs="Times New Roman"/>
          <w:sz w:val="20"/>
          <w:szCs w:val="20"/>
        </w:rPr>
        <w:t xml:space="preserve">vagonuna </w:t>
      </w:r>
      <w:r w:rsidR="001871B7" w:rsidRPr="0088076D">
        <w:rPr>
          <w:rFonts w:ascii="Times New Roman" w:hAnsi="Times New Roman" w:cs="Times New Roman"/>
          <w:sz w:val="20"/>
          <w:szCs w:val="20"/>
        </w:rPr>
        <w:t>veya</w:t>
      </w:r>
      <w:r w:rsidR="00E53B88" w:rsidRPr="0088076D">
        <w:rPr>
          <w:rFonts w:ascii="Times New Roman" w:hAnsi="Times New Roman" w:cs="Times New Roman"/>
          <w:sz w:val="20"/>
          <w:szCs w:val="20"/>
        </w:rPr>
        <w:t xml:space="preserve"> Çok Elemanlı Gaz Konteynerine (ÇEGK)</w:t>
      </w:r>
      <w:r w:rsidR="001871B7" w:rsidRPr="0088076D">
        <w:rPr>
          <w:rFonts w:ascii="Times New Roman" w:hAnsi="Times New Roman" w:cs="Times New Roman"/>
          <w:sz w:val="20"/>
          <w:szCs w:val="20"/>
        </w:rPr>
        <w:t xml:space="preserve"> yükleyen işletmeyi,</w:t>
      </w:r>
    </w:p>
    <w:p w:rsidR="00B63EC2" w:rsidRPr="0088076D" w:rsidRDefault="004E5315"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w:t>
      </w:r>
      <w:r w:rsidR="006C6007" w:rsidRPr="0088076D">
        <w:rPr>
          <w:rFonts w:ascii="Times New Roman" w:eastAsia="Times New Roman" w:hAnsi="Times New Roman" w:cs="Times New Roman"/>
          <w:sz w:val="20"/>
          <w:szCs w:val="20"/>
        </w:rPr>
        <w:t>)</w:t>
      </w:r>
      <w:r w:rsidR="000664B6">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 xml:space="preserve">Emniyet Vagonu: Taşıma sırasında kullanılan tehlikeli madde yüklü olmayan dolu veya boş yük </w:t>
      </w:r>
      <w:r w:rsidR="001871B7" w:rsidRPr="0088076D">
        <w:rPr>
          <w:rFonts w:ascii="Times New Roman" w:eastAsia="Times New Roman" w:hAnsi="Times New Roman" w:cs="Times New Roman"/>
          <w:sz w:val="20"/>
          <w:szCs w:val="20"/>
        </w:rPr>
        <w:t>vagonlarını</w:t>
      </w:r>
      <w:r w:rsidR="006C6007" w:rsidRPr="0088076D">
        <w:rPr>
          <w:rFonts w:ascii="Times New Roman" w:eastAsia="Times New Roman" w:hAnsi="Times New Roman" w:cs="Times New Roman"/>
          <w:sz w:val="20"/>
          <w:szCs w:val="20"/>
        </w:rPr>
        <w:t>,</w:t>
      </w:r>
    </w:p>
    <w:p w:rsidR="006C6007" w:rsidRPr="0088076D" w:rsidRDefault="004E5315"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w:t>
      </w:r>
      <w:r w:rsidR="006C6007" w:rsidRPr="0088076D">
        <w:rPr>
          <w:rFonts w:ascii="Times New Roman" w:eastAsia="Times New Roman" w:hAnsi="Times New Roman" w:cs="Times New Roman"/>
          <w:sz w:val="20"/>
          <w:szCs w:val="20"/>
        </w:rPr>
        <w:t>)</w:t>
      </w:r>
      <w:r w:rsidR="000664B6">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 xml:space="preserve">Gönderen: </w:t>
      </w:r>
      <w:r w:rsidR="00CD33E8" w:rsidRPr="0088076D">
        <w:rPr>
          <w:rFonts w:ascii="Times New Roman" w:eastAsia="Times New Roman" w:hAnsi="Times New Roman" w:cs="Times New Roman"/>
          <w:sz w:val="20"/>
          <w:szCs w:val="20"/>
        </w:rPr>
        <w:t>Taşıma evrakını</w:t>
      </w:r>
      <w:r w:rsidR="006C6007" w:rsidRPr="0088076D">
        <w:rPr>
          <w:rFonts w:ascii="Times New Roman" w:eastAsia="Times New Roman" w:hAnsi="Times New Roman" w:cs="Times New Roman"/>
          <w:sz w:val="20"/>
          <w:szCs w:val="20"/>
        </w:rPr>
        <w:t>n gönderici hanesinde kayıtlı ve çıkış ista</w:t>
      </w:r>
      <w:r w:rsidR="00B63EC2" w:rsidRPr="0088076D">
        <w:rPr>
          <w:rFonts w:ascii="Times New Roman" w:eastAsia="Times New Roman" w:hAnsi="Times New Roman" w:cs="Times New Roman"/>
          <w:sz w:val="20"/>
          <w:szCs w:val="20"/>
        </w:rPr>
        <w:t>syonunda eşyayı taşımaya veren,</w:t>
      </w:r>
      <w:r w:rsidR="000664B6">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yükleyen/</w:t>
      </w:r>
      <w:proofErr w:type="spellStart"/>
      <w:r w:rsidR="006C6007" w:rsidRPr="0088076D">
        <w:rPr>
          <w:rFonts w:ascii="Times New Roman" w:eastAsia="Times New Roman" w:hAnsi="Times New Roman" w:cs="Times New Roman"/>
          <w:sz w:val="20"/>
          <w:szCs w:val="20"/>
        </w:rPr>
        <w:t>yüklettiren</w:t>
      </w:r>
      <w:proofErr w:type="spellEnd"/>
      <w:r w:rsidR="000664B6">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işletmeleri,</w:t>
      </w:r>
    </w:p>
    <w:p w:rsidR="00674D6C" w:rsidRPr="0088076D" w:rsidRDefault="004E5315"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w:t>
      </w:r>
      <w:r w:rsidR="00AC5996" w:rsidRPr="0088076D">
        <w:rPr>
          <w:rFonts w:ascii="Times New Roman" w:eastAsia="Times New Roman" w:hAnsi="Times New Roman" w:cs="Times New Roman"/>
          <w:sz w:val="20"/>
          <w:szCs w:val="20"/>
        </w:rPr>
        <w:t>)</w:t>
      </w:r>
      <w:r w:rsidR="000664B6">
        <w:rPr>
          <w:rFonts w:ascii="Times New Roman" w:eastAsia="Times New Roman" w:hAnsi="Times New Roman" w:cs="Times New Roman"/>
          <w:sz w:val="20"/>
          <w:szCs w:val="20"/>
        </w:rPr>
        <w:t xml:space="preserve"> </w:t>
      </w:r>
      <w:r w:rsidR="00B10F48" w:rsidRPr="0088076D">
        <w:rPr>
          <w:rFonts w:ascii="Times New Roman" w:eastAsia="Times New Roman" w:hAnsi="Times New Roman" w:cs="Times New Roman"/>
          <w:sz w:val="20"/>
          <w:szCs w:val="20"/>
        </w:rPr>
        <w:t xml:space="preserve">GCU: </w:t>
      </w:r>
      <w:r w:rsidR="007B73BF" w:rsidRPr="0088076D">
        <w:rPr>
          <w:rFonts w:ascii="Times New Roman" w:eastAsia="Times New Roman" w:hAnsi="Times New Roman" w:cs="Times New Roman"/>
          <w:sz w:val="20"/>
          <w:szCs w:val="20"/>
        </w:rPr>
        <w:t>Yük Vagonlarının Tek Tip Kullanım Sözleşmesi</w:t>
      </w:r>
    </w:p>
    <w:p w:rsidR="00B10F48" w:rsidRPr="0088076D" w:rsidRDefault="004E5315"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w:t>
      </w:r>
      <w:r w:rsidR="00674D6C" w:rsidRPr="0088076D">
        <w:rPr>
          <w:rFonts w:ascii="Times New Roman" w:eastAsia="Times New Roman" w:hAnsi="Times New Roman" w:cs="Times New Roman"/>
          <w:sz w:val="20"/>
          <w:szCs w:val="20"/>
        </w:rPr>
        <w:t>)</w:t>
      </w:r>
      <w:r w:rsidR="000664B6">
        <w:rPr>
          <w:rFonts w:ascii="Times New Roman" w:eastAsia="Times New Roman" w:hAnsi="Times New Roman" w:cs="Times New Roman"/>
          <w:sz w:val="20"/>
          <w:szCs w:val="20"/>
        </w:rPr>
        <w:t xml:space="preserve"> </w:t>
      </w:r>
      <w:r w:rsidR="00674D6C" w:rsidRPr="0088076D">
        <w:rPr>
          <w:rFonts w:ascii="Times New Roman" w:eastAsia="Times New Roman" w:hAnsi="Times New Roman" w:cs="Times New Roman"/>
          <w:sz w:val="20"/>
          <w:szCs w:val="20"/>
        </w:rPr>
        <w:t>CIM:</w:t>
      </w:r>
      <w:r w:rsidR="0085604C">
        <w:rPr>
          <w:rFonts w:ascii="Times New Roman" w:eastAsia="Times New Roman" w:hAnsi="Times New Roman" w:cs="Times New Roman"/>
          <w:sz w:val="20"/>
          <w:szCs w:val="20"/>
        </w:rPr>
        <w:t xml:space="preserve"> </w:t>
      </w:r>
      <w:r w:rsidR="007B73BF" w:rsidRPr="0088076D">
        <w:rPr>
          <w:rFonts w:ascii="Times New Roman" w:eastAsia="Times New Roman" w:hAnsi="Times New Roman" w:cs="Times New Roman"/>
          <w:sz w:val="20"/>
          <w:szCs w:val="20"/>
        </w:rPr>
        <w:t xml:space="preserve">Eşyanın </w:t>
      </w:r>
      <w:r w:rsidR="007D128A" w:rsidRPr="0088076D">
        <w:rPr>
          <w:rFonts w:ascii="Times New Roman" w:eastAsia="Times New Roman" w:hAnsi="Times New Roman" w:cs="Times New Roman"/>
          <w:sz w:val="20"/>
          <w:szCs w:val="20"/>
        </w:rPr>
        <w:t>Demiryolu</w:t>
      </w:r>
      <w:r w:rsidR="007B73BF" w:rsidRPr="0088076D">
        <w:rPr>
          <w:rFonts w:ascii="Times New Roman" w:eastAsia="Times New Roman" w:hAnsi="Times New Roman" w:cs="Times New Roman"/>
          <w:sz w:val="20"/>
          <w:szCs w:val="20"/>
        </w:rPr>
        <w:t xml:space="preserve">yla Uluslararası </w:t>
      </w:r>
      <w:r w:rsidR="007D128A" w:rsidRPr="0088076D">
        <w:rPr>
          <w:rFonts w:ascii="Times New Roman" w:eastAsia="Times New Roman" w:hAnsi="Times New Roman" w:cs="Times New Roman"/>
          <w:sz w:val="20"/>
          <w:szCs w:val="20"/>
        </w:rPr>
        <w:t>Taşıma Sözleşmesi</w:t>
      </w:r>
      <w:r w:rsidR="007B73BF" w:rsidRPr="0088076D">
        <w:rPr>
          <w:rFonts w:ascii="Times New Roman" w:eastAsia="Times New Roman" w:hAnsi="Times New Roman" w:cs="Times New Roman"/>
          <w:sz w:val="20"/>
          <w:szCs w:val="20"/>
        </w:rPr>
        <w:t xml:space="preserve">ne ilişkin </w:t>
      </w:r>
      <w:r w:rsidR="00D9221A" w:rsidRPr="0088076D">
        <w:rPr>
          <w:rFonts w:ascii="Times New Roman" w:eastAsia="Times New Roman" w:hAnsi="Times New Roman" w:cs="Times New Roman"/>
          <w:sz w:val="20"/>
          <w:szCs w:val="20"/>
        </w:rPr>
        <w:t xml:space="preserve">Tek Tip </w:t>
      </w:r>
      <w:r w:rsidR="007B73BF" w:rsidRPr="0088076D">
        <w:rPr>
          <w:rFonts w:ascii="Times New Roman" w:eastAsia="Times New Roman" w:hAnsi="Times New Roman" w:cs="Times New Roman"/>
          <w:sz w:val="20"/>
          <w:szCs w:val="20"/>
        </w:rPr>
        <w:t>kurallar</w:t>
      </w:r>
      <w:r w:rsidR="00B333E0" w:rsidRPr="0088076D">
        <w:rPr>
          <w:rFonts w:ascii="Times New Roman" w:eastAsia="Times New Roman" w:hAnsi="Times New Roman" w:cs="Times New Roman"/>
          <w:sz w:val="20"/>
          <w:szCs w:val="20"/>
        </w:rPr>
        <w:t>,</w:t>
      </w:r>
    </w:p>
    <w:p w:rsidR="006C6007" w:rsidRPr="0088076D" w:rsidRDefault="004E5315"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6C6007" w:rsidRPr="0088076D">
        <w:rPr>
          <w:rFonts w:ascii="Times New Roman" w:eastAsia="Times New Roman" w:hAnsi="Times New Roman" w:cs="Times New Roman"/>
          <w:sz w:val="20"/>
          <w:szCs w:val="20"/>
        </w:rPr>
        <w:t>)</w:t>
      </w:r>
      <w:r w:rsidR="000664B6">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 xml:space="preserve">IMDG Kod: Tehlikeli Maddelerin Denizyoluyla Taşınmasına İlişkin Uluslararası Kodu, </w:t>
      </w:r>
    </w:p>
    <w:p w:rsidR="006C6007" w:rsidRPr="0088076D" w:rsidRDefault="004E5315"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sidR="006C6007" w:rsidRPr="0088076D">
        <w:rPr>
          <w:rFonts w:ascii="Times New Roman" w:eastAsia="Times New Roman" w:hAnsi="Times New Roman" w:cs="Times New Roman"/>
          <w:sz w:val="20"/>
          <w:szCs w:val="20"/>
        </w:rPr>
        <w:t>)</w:t>
      </w:r>
      <w:r w:rsidR="000664B6">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İltisak Hattı: Gerek istasyon dâhilindeki hatlardan, gerekse ana hatlardan ayrılmak suretiyle gerçek ve tüzel kişi arazilerine erişim sağlayan demiryolu ve tesisleri,</w:t>
      </w:r>
    </w:p>
    <w:p w:rsidR="006C6007" w:rsidRPr="0088076D" w:rsidRDefault="004E5315"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w:t>
      </w:r>
      <w:r w:rsidR="006C6007" w:rsidRPr="0088076D">
        <w:rPr>
          <w:rFonts w:ascii="Times New Roman" w:eastAsia="Times New Roman" w:hAnsi="Times New Roman" w:cs="Times New Roman"/>
          <w:sz w:val="20"/>
          <w:szCs w:val="20"/>
        </w:rPr>
        <w:t>)</w:t>
      </w:r>
      <w:r w:rsidR="000664B6">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İstasyon: Trafikle ilgili hizmetler ile yolcu ve eşya taşımasını yapmaya yarayan demiryolu tesislerinin bulunduğu, lojistik müdürlüğü, lojistik şefliği, gar müdürlüğü, gar şefliği, istasyon şefliği ve</w:t>
      </w:r>
      <w:r w:rsidR="00FA57BE">
        <w:rPr>
          <w:rFonts w:ascii="Times New Roman" w:eastAsia="Times New Roman" w:hAnsi="Times New Roman" w:cs="Times New Roman"/>
          <w:sz w:val="20"/>
          <w:szCs w:val="20"/>
        </w:rPr>
        <w:t xml:space="preserve"> </w:t>
      </w:r>
      <w:proofErr w:type="spellStart"/>
      <w:r w:rsidR="006C6007" w:rsidRPr="0088076D">
        <w:rPr>
          <w:rFonts w:ascii="Times New Roman" w:eastAsia="Times New Roman" w:hAnsi="Times New Roman" w:cs="Times New Roman"/>
          <w:sz w:val="20"/>
          <w:szCs w:val="20"/>
        </w:rPr>
        <w:t>sayding</w:t>
      </w:r>
      <w:proofErr w:type="spellEnd"/>
      <w:r w:rsidR="006C6007" w:rsidRPr="0088076D">
        <w:rPr>
          <w:rFonts w:ascii="Times New Roman" w:eastAsia="Times New Roman" w:hAnsi="Times New Roman" w:cs="Times New Roman"/>
          <w:sz w:val="20"/>
          <w:szCs w:val="20"/>
        </w:rPr>
        <w:t xml:space="preserve"> statüsündeki yerleri, </w:t>
      </w:r>
    </w:p>
    <w:p w:rsidR="006C6007" w:rsidRPr="0088076D" w:rsidRDefault="004E5315"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006C6007" w:rsidRPr="0088076D">
        <w:rPr>
          <w:rFonts w:ascii="Times New Roman" w:eastAsia="Times New Roman" w:hAnsi="Times New Roman" w:cs="Times New Roman"/>
          <w:sz w:val="20"/>
          <w:szCs w:val="20"/>
        </w:rPr>
        <w:t>)</w:t>
      </w:r>
      <w:r w:rsidR="000664B6">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İşaret ve Etiket: Tehlikeli yük taşımacılığında kullanılan ambalajlardaki yüklerin</w:t>
      </w:r>
      <w:r w:rsidR="00FA57BE">
        <w:rPr>
          <w:rFonts w:ascii="Times New Roman" w:eastAsia="Times New Roman" w:hAnsi="Times New Roman" w:cs="Times New Roman"/>
          <w:sz w:val="20"/>
          <w:szCs w:val="20"/>
        </w:rPr>
        <w:t>; sınıfını, tehlike derecesini,</w:t>
      </w:r>
      <w:r w:rsidR="006C6007" w:rsidRPr="0088076D">
        <w:rPr>
          <w:rFonts w:ascii="Times New Roman" w:eastAsia="Times New Roman" w:hAnsi="Times New Roman" w:cs="Times New Roman"/>
          <w:sz w:val="20"/>
          <w:szCs w:val="20"/>
        </w:rPr>
        <w:t xml:space="preserve"> muhteviyatı gibi özelliklerini ifade eden harf ve rakamları,</w:t>
      </w:r>
    </w:p>
    <w:p w:rsidR="006C6007" w:rsidRPr="0088076D" w:rsidRDefault="004E5315"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6C6007" w:rsidRPr="0088076D">
        <w:rPr>
          <w:rFonts w:ascii="Times New Roman" w:eastAsia="Times New Roman" w:hAnsi="Times New Roman" w:cs="Times New Roman"/>
          <w:sz w:val="20"/>
          <w:szCs w:val="20"/>
        </w:rPr>
        <w:t>)</w:t>
      </w:r>
      <w:r w:rsidR="000664B6">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 xml:space="preserve">İşletme: Kamu kurum ve kuruluşları da </w:t>
      </w:r>
      <w:r w:rsidR="00AC5996" w:rsidRPr="0088076D">
        <w:rPr>
          <w:rFonts w:ascii="Times New Roman" w:eastAsia="Times New Roman" w:hAnsi="Times New Roman" w:cs="Times New Roman"/>
          <w:sz w:val="20"/>
          <w:szCs w:val="20"/>
        </w:rPr>
        <w:t>dâhil</w:t>
      </w:r>
      <w:r w:rsidR="006C6007" w:rsidRPr="0088076D">
        <w:rPr>
          <w:rFonts w:ascii="Times New Roman" w:eastAsia="Times New Roman" w:hAnsi="Times New Roman" w:cs="Times New Roman"/>
          <w:sz w:val="20"/>
          <w:szCs w:val="20"/>
        </w:rPr>
        <w:t xml:space="preserve"> olmak üzere, kâr amacı bulunup bulunmadığına bakılmaksızın bu Yönetmelik kapsamındaki faaliyetlerde bulunan gerçek ve tüzel kişileri,</w:t>
      </w:r>
    </w:p>
    <w:p w:rsidR="006C6007" w:rsidRPr="0088076D" w:rsidRDefault="004E5315"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006C6007" w:rsidRPr="0088076D">
        <w:rPr>
          <w:rFonts w:ascii="Times New Roman" w:eastAsia="Times New Roman" w:hAnsi="Times New Roman" w:cs="Times New Roman"/>
          <w:sz w:val="20"/>
          <w:szCs w:val="20"/>
        </w:rPr>
        <w:t>)</w:t>
      </w:r>
      <w:r w:rsidR="000664B6">
        <w:rPr>
          <w:rFonts w:ascii="Times New Roman" w:eastAsia="Times New Roman" w:hAnsi="Times New Roman" w:cs="Times New Roman"/>
          <w:sz w:val="20"/>
          <w:szCs w:val="20"/>
        </w:rPr>
        <w:t xml:space="preserve"> </w:t>
      </w:r>
      <w:r w:rsidR="00CC654D" w:rsidRPr="0088076D">
        <w:rPr>
          <w:rFonts w:ascii="Times New Roman" w:eastAsia="Times New Roman" w:hAnsi="Times New Roman" w:cs="Times New Roman"/>
          <w:sz w:val="20"/>
          <w:szCs w:val="20"/>
        </w:rPr>
        <w:t>Konteyne</w:t>
      </w:r>
      <w:r w:rsidR="006C6007" w:rsidRPr="0088076D">
        <w:rPr>
          <w:rFonts w:ascii="Times New Roman" w:eastAsia="Times New Roman" w:hAnsi="Times New Roman" w:cs="Times New Roman"/>
          <w:sz w:val="20"/>
          <w:szCs w:val="20"/>
        </w:rPr>
        <w:t>r:</w:t>
      </w:r>
      <w:r w:rsidR="00FA57BE">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Bir taşıma donanımı parçası olarak yükleme biçimi korunarak veya bozulmadan</w:t>
      </w:r>
      <w:r w:rsidR="00FA57BE">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birden çok taşıma türüyle yükün taşınmasına imkân verebilen, taşıma yolunda aktarma ve istiflemeye, kolaylıkla doldurulup-</w:t>
      </w:r>
      <w:r w:rsidR="00AC5996" w:rsidRPr="0088076D">
        <w:rPr>
          <w:rFonts w:ascii="Times New Roman" w:eastAsia="Times New Roman" w:hAnsi="Times New Roman" w:cs="Times New Roman"/>
          <w:sz w:val="20"/>
          <w:szCs w:val="20"/>
        </w:rPr>
        <w:t>boşaltılmaya, bir</w:t>
      </w:r>
      <w:r w:rsidR="006C6007" w:rsidRPr="0088076D">
        <w:rPr>
          <w:rFonts w:ascii="Times New Roman" w:eastAsia="Times New Roman" w:hAnsi="Times New Roman" w:cs="Times New Roman"/>
          <w:sz w:val="20"/>
          <w:szCs w:val="20"/>
        </w:rPr>
        <w:t>çok kez kullanılmaya uygun ve dayanıklı malzemeden imal edilmiş</w:t>
      </w:r>
      <w:r w:rsidR="00FA57BE">
        <w:rPr>
          <w:rFonts w:ascii="Times New Roman" w:eastAsia="Times New Roman" w:hAnsi="Times New Roman" w:cs="Times New Roman"/>
          <w:sz w:val="20"/>
          <w:szCs w:val="20"/>
        </w:rPr>
        <w:t xml:space="preserve"> </w:t>
      </w:r>
      <w:r w:rsidR="006B5A73" w:rsidRPr="0088076D">
        <w:rPr>
          <w:rFonts w:ascii="Times New Roman" w:eastAsia="Times New Roman" w:hAnsi="Times New Roman" w:cs="Times New Roman"/>
          <w:sz w:val="20"/>
          <w:szCs w:val="20"/>
        </w:rPr>
        <w:t>yük taşıma birimini</w:t>
      </w:r>
      <w:r w:rsidR="006C6007" w:rsidRPr="0088076D">
        <w:rPr>
          <w:rFonts w:ascii="Times New Roman" w:eastAsia="Times New Roman" w:hAnsi="Times New Roman" w:cs="Times New Roman"/>
          <w:sz w:val="20"/>
          <w:szCs w:val="20"/>
        </w:rPr>
        <w:t>,</w:t>
      </w:r>
    </w:p>
    <w:p w:rsidR="006C6007" w:rsidRPr="0088076D" w:rsidRDefault="004E5315" w:rsidP="00D64ED7">
      <w:pPr>
        <w:spacing w:before="100" w:beforeAutospacing="1" w:after="100" w:afterAutospacing="1" w:line="240" w:lineRule="atLeast"/>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s</w:t>
      </w:r>
      <w:r w:rsidR="006C6007" w:rsidRPr="0088076D">
        <w:rPr>
          <w:rFonts w:ascii="Times New Roman" w:eastAsia="Times New Roman" w:hAnsi="Times New Roman" w:cs="Times New Roman"/>
          <w:sz w:val="20"/>
          <w:szCs w:val="20"/>
        </w:rPr>
        <w:t>)</w:t>
      </w:r>
      <w:r w:rsidR="000664B6">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 xml:space="preserve">Mühimmat: Tahripler de </w:t>
      </w:r>
      <w:r w:rsidR="00AC5996" w:rsidRPr="0088076D">
        <w:rPr>
          <w:rFonts w:ascii="Times New Roman" w:eastAsia="Times New Roman" w:hAnsi="Times New Roman" w:cs="Times New Roman"/>
          <w:sz w:val="20"/>
          <w:szCs w:val="20"/>
        </w:rPr>
        <w:t>dâhil</w:t>
      </w:r>
      <w:r w:rsidR="006C6007" w:rsidRPr="0088076D">
        <w:rPr>
          <w:rFonts w:ascii="Times New Roman" w:eastAsia="Times New Roman" w:hAnsi="Times New Roman" w:cs="Times New Roman"/>
          <w:sz w:val="20"/>
          <w:szCs w:val="20"/>
        </w:rPr>
        <w:t>, savunma ve saldırıyla bağlantılı olarak kullanmak için patlayıcılar, sevk barutu, fişek, başlatıcı, terkip veya nükleer, biyolojik ve kimyasal malzemelerle yüklü bir cihazı,</w:t>
      </w:r>
    </w:p>
    <w:p w:rsidR="00CC654D" w:rsidRPr="0088076D" w:rsidRDefault="004E5315"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ş</w:t>
      </w:r>
      <w:r w:rsidR="006C6007" w:rsidRPr="0088076D">
        <w:rPr>
          <w:rFonts w:ascii="Times New Roman" w:eastAsia="Times New Roman" w:hAnsi="Times New Roman" w:cs="Times New Roman"/>
          <w:sz w:val="20"/>
          <w:szCs w:val="20"/>
        </w:rPr>
        <w:t>)</w:t>
      </w:r>
      <w:r w:rsidR="000664B6">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 xml:space="preserve">OTIF: Uluslararası Demiryolu Taşımalarına İlişkin </w:t>
      </w:r>
      <w:proofErr w:type="spellStart"/>
      <w:r w:rsidR="006C6007" w:rsidRPr="0088076D">
        <w:rPr>
          <w:rFonts w:ascii="Times New Roman" w:eastAsia="Times New Roman" w:hAnsi="Times New Roman" w:cs="Times New Roman"/>
          <w:sz w:val="20"/>
          <w:szCs w:val="20"/>
        </w:rPr>
        <w:t>Hükümetlerarası</w:t>
      </w:r>
      <w:proofErr w:type="spellEnd"/>
      <w:r w:rsidR="006C6007" w:rsidRPr="0088076D">
        <w:rPr>
          <w:rFonts w:ascii="Times New Roman" w:eastAsia="Times New Roman" w:hAnsi="Times New Roman" w:cs="Times New Roman"/>
          <w:sz w:val="20"/>
          <w:szCs w:val="20"/>
        </w:rPr>
        <w:t xml:space="preserve"> Örgütü,</w:t>
      </w:r>
    </w:p>
    <w:p w:rsidR="00CC654D" w:rsidRPr="0088076D" w:rsidRDefault="004E5315" w:rsidP="00D64ED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w:t>
      </w:r>
      <w:r w:rsidR="006C6007" w:rsidRPr="0088076D">
        <w:rPr>
          <w:rFonts w:ascii="Times New Roman" w:eastAsia="Times New Roman" w:hAnsi="Times New Roman" w:cs="Times New Roman"/>
          <w:sz w:val="20"/>
          <w:szCs w:val="20"/>
        </w:rPr>
        <w:t>)</w:t>
      </w:r>
      <w:r w:rsidR="000664B6">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 xml:space="preserve">Özel hat: Mülkiyeti TCDD’ye veya demiryolu işletmesine ait alanlar içerisinde maliyeti gerçek veya </w:t>
      </w:r>
    </w:p>
    <w:p w:rsidR="006C6007" w:rsidRPr="0088076D" w:rsidRDefault="006C6007" w:rsidP="00D64ED7">
      <w:pPr>
        <w:spacing w:after="0"/>
        <w:jc w:val="both"/>
        <w:rPr>
          <w:rFonts w:ascii="Times New Roman" w:eastAsia="Times New Roman" w:hAnsi="Times New Roman" w:cs="Times New Roman"/>
          <w:sz w:val="20"/>
          <w:szCs w:val="20"/>
        </w:rPr>
      </w:pPr>
      <w:proofErr w:type="gramStart"/>
      <w:r w:rsidRPr="0088076D">
        <w:rPr>
          <w:rFonts w:ascii="Times New Roman" w:eastAsia="Times New Roman" w:hAnsi="Times New Roman" w:cs="Times New Roman"/>
          <w:sz w:val="20"/>
          <w:szCs w:val="20"/>
        </w:rPr>
        <w:t>tüzel</w:t>
      </w:r>
      <w:proofErr w:type="gramEnd"/>
      <w:r w:rsidRPr="0088076D">
        <w:rPr>
          <w:rFonts w:ascii="Times New Roman" w:eastAsia="Times New Roman" w:hAnsi="Times New Roman" w:cs="Times New Roman"/>
          <w:sz w:val="20"/>
          <w:szCs w:val="20"/>
        </w:rPr>
        <w:t xml:space="preserve"> kişiler tarafından karşılanmak suretiyle yapılan demiryolu ve buna ilişkin tesisleri,</w:t>
      </w:r>
    </w:p>
    <w:p w:rsidR="006C6007" w:rsidRPr="0088076D" w:rsidRDefault="004E5315" w:rsidP="00D64ED7">
      <w:pPr>
        <w:spacing w:after="0"/>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sidR="00721334" w:rsidRPr="0088076D">
        <w:rPr>
          <w:rFonts w:ascii="Times New Roman" w:eastAsia="Times New Roman" w:hAnsi="Times New Roman" w:cs="Times New Roman"/>
          <w:sz w:val="20"/>
          <w:szCs w:val="20"/>
        </w:rPr>
        <w:t>)</w:t>
      </w:r>
      <w:r w:rsidR="000664B6">
        <w:rPr>
          <w:rFonts w:ascii="Times New Roman" w:eastAsia="Times New Roman" w:hAnsi="Times New Roman" w:cs="Times New Roman"/>
          <w:sz w:val="20"/>
          <w:szCs w:val="20"/>
        </w:rPr>
        <w:t xml:space="preserve"> </w:t>
      </w:r>
      <w:r w:rsidR="00F633F1" w:rsidRPr="0088076D">
        <w:rPr>
          <w:rFonts w:ascii="Times New Roman" w:eastAsia="Times New Roman" w:hAnsi="Times New Roman" w:cs="Times New Roman"/>
          <w:sz w:val="20"/>
          <w:szCs w:val="20"/>
        </w:rPr>
        <w:t>Patlayıcı madde:</w:t>
      </w:r>
      <w:r w:rsidR="00FA57BE">
        <w:rPr>
          <w:rFonts w:ascii="Times New Roman" w:eastAsia="Times New Roman" w:hAnsi="Times New Roman" w:cs="Times New Roman"/>
          <w:sz w:val="20"/>
          <w:szCs w:val="20"/>
        </w:rPr>
        <w:t xml:space="preserve"> </w:t>
      </w:r>
      <w:r w:rsidR="00F633F1" w:rsidRPr="0088076D">
        <w:rPr>
          <w:rFonts w:ascii="Times New Roman" w:eastAsia="Times New Roman" w:hAnsi="Times New Roman" w:cs="Times New Roman"/>
          <w:sz w:val="20"/>
          <w:szCs w:val="20"/>
        </w:rPr>
        <w:t>RID Bölüm 2.2.1’de ifade edilen maddeleri,</w:t>
      </w:r>
    </w:p>
    <w:p w:rsidR="006C6007" w:rsidRPr="0088076D" w:rsidRDefault="004E5315" w:rsidP="00D64ED7">
      <w:pPr>
        <w:spacing w:after="0" w:line="0" w:lineRule="atLeast"/>
        <w:ind w:firstLine="708"/>
        <w:jc w:val="both"/>
        <w:rPr>
          <w:rFonts w:ascii="Times New Roman" w:eastAsia="Times New Roman" w:hAnsi="Times New Roman" w:cs="Times New Roman"/>
          <w:strike/>
          <w:sz w:val="20"/>
          <w:szCs w:val="20"/>
        </w:rPr>
      </w:pPr>
      <w:r>
        <w:rPr>
          <w:rFonts w:ascii="Times New Roman" w:eastAsia="Times New Roman" w:hAnsi="Times New Roman" w:cs="Times New Roman"/>
          <w:sz w:val="20"/>
          <w:szCs w:val="20"/>
        </w:rPr>
        <w:t>ü</w:t>
      </w:r>
      <w:r w:rsidR="006C6007" w:rsidRPr="0088076D">
        <w:rPr>
          <w:rFonts w:ascii="Times New Roman" w:eastAsia="Times New Roman" w:hAnsi="Times New Roman" w:cs="Times New Roman"/>
          <w:sz w:val="20"/>
          <w:szCs w:val="20"/>
        </w:rPr>
        <w:t>)</w:t>
      </w:r>
      <w:r w:rsidR="000664B6">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RID:</w:t>
      </w:r>
      <w:r w:rsidR="00FA57BE">
        <w:rPr>
          <w:rFonts w:ascii="Times New Roman" w:eastAsia="Times New Roman" w:hAnsi="Times New Roman" w:cs="Times New Roman"/>
          <w:sz w:val="20"/>
          <w:szCs w:val="20"/>
        </w:rPr>
        <w:t xml:space="preserve"> </w:t>
      </w:r>
      <w:r w:rsidR="006C6007" w:rsidRPr="0088076D">
        <w:rPr>
          <w:rFonts w:ascii="Times New Roman" w:eastAsia="ヒラギノ明朝 Pro W3" w:hAnsi="Times" w:cs="Times New Roman"/>
          <w:sz w:val="20"/>
          <w:szCs w:val="20"/>
        </w:rPr>
        <w:t>Tehlikeli E</w:t>
      </w:r>
      <w:r w:rsidR="006C6007" w:rsidRPr="0088076D">
        <w:rPr>
          <w:rFonts w:ascii="Times New Roman" w:eastAsia="ヒラギノ明朝 Pro W3" w:hAnsi="Times" w:cs="Times"/>
          <w:sz w:val="20"/>
          <w:szCs w:val="20"/>
        </w:rPr>
        <w:t>ş</w:t>
      </w:r>
      <w:r w:rsidR="006C6007" w:rsidRPr="0088076D">
        <w:rPr>
          <w:rFonts w:ascii="Times New Roman" w:eastAsia="ヒラギノ明朝 Pro W3" w:hAnsi="Times" w:cs="Times New Roman"/>
          <w:sz w:val="20"/>
          <w:szCs w:val="20"/>
        </w:rPr>
        <w:t>yalar</w:t>
      </w:r>
      <w:r w:rsidR="006C6007" w:rsidRPr="0088076D">
        <w:rPr>
          <w:rFonts w:ascii="Times New Roman" w:eastAsia="ヒラギノ明朝 Pro W3" w:hAnsi="Times" w:cs="Times"/>
          <w:sz w:val="20"/>
          <w:szCs w:val="20"/>
        </w:rPr>
        <w:t>ı</w:t>
      </w:r>
      <w:r w:rsidR="006C6007" w:rsidRPr="0088076D">
        <w:rPr>
          <w:rFonts w:ascii="Times New Roman" w:eastAsia="ヒラギノ明朝 Pro W3" w:hAnsi="Times" w:cs="Times New Roman"/>
          <w:sz w:val="20"/>
          <w:szCs w:val="20"/>
        </w:rPr>
        <w:t>n Demiryoluyla Uluslararas</w:t>
      </w:r>
      <w:r w:rsidR="006C6007" w:rsidRPr="0088076D">
        <w:rPr>
          <w:rFonts w:ascii="Times New Roman" w:eastAsia="ヒラギノ明朝 Pro W3" w:hAnsi="Times" w:cs="Times"/>
          <w:sz w:val="20"/>
          <w:szCs w:val="20"/>
        </w:rPr>
        <w:t>ı</w:t>
      </w:r>
      <w:r w:rsidR="006C6007" w:rsidRPr="0088076D">
        <w:rPr>
          <w:rFonts w:ascii="Times New Roman" w:eastAsia="ヒラギノ明朝 Pro W3" w:hAnsi="Times" w:cs="Times New Roman"/>
          <w:sz w:val="20"/>
          <w:szCs w:val="20"/>
        </w:rPr>
        <w:t xml:space="preserve"> Ta</w:t>
      </w:r>
      <w:r w:rsidR="006C6007" w:rsidRPr="0088076D">
        <w:rPr>
          <w:rFonts w:ascii="Times New Roman" w:eastAsia="ヒラギノ明朝 Pro W3" w:hAnsi="Times" w:cs="Times"/>
          <w:sz w:val="20"/>
          <w:szCs w:val="20"/>
        </w:rPr>
        <w:t>şı</w:t>
      </w:r>
      <w:r w:rsidR="006C6007" w:rsidRPr="0088076D">
        <w:rPr>
          <w:rFonts w:ascii="Times New Roman" w:eastAsia="ヒラギノ明朝 Pro W3" w:hAnsi="Times" w:cs="Times New Roman"/>
          <w:sz w:val="20"/>
          <w:szCs w:val="20"/>
        </w:rPr>
        <w:t>nmas</w:t>
      </w:r>
      <w:r w:rsidR="006C6007" w:rsidRPr="0088076D">
        <w:rPr>
          <w:rFonts w:ascii="Times New Roman" w:eastAsia="ヒラギノ明朝 Pro W3" w:hAnsi="Times" w:cs="Times"/>
          <w:sz w:val="20"/>
          <w:szCs w:val="20"/>
        </w:rPr>
        <w:t>ı</w:t>
      </w:r>
      <w:r w:rsidR="006C6007" w:rsidRPr="0088076D">
        <w:rPr>
          <w:rFonts w:ascii="Times New Roman" w:eastAsia="ヒラギノ明朝 Pro W3" w:hAnsi="Times" w:cs="Times New Roman"/>
          <w:sz w:val="20"/>
          <w:szCs w:val="20"/>
        </w:rPr>
        <w:t xml:space="preserve">na </w:t>
      </w:r>
      <w:r w:rsidR="006C6007" w:rsidRPr="0088076D">
        <w:rPr>
          <w:rFonts w:ascii="Times New Roman" w:eastAsia="ヒラギノ明朝 Pro W3" w:hAnsi="Times" w:cs="Times"/>
          <w:sz w:val="20"/>
          <w:szCs w:val="20"/>
        </w:rPr>
        <w:t>İ</w:t>
      </w:r>
      <w:r w:rsidR="006C6007" w:rsidRPr="0088076D">
        <w:rPr>
          <w:rFonts w:ascii="Times New Roman" w:eastAsia="ヒラギノ明朝 Pro W3" w:hAnsi="Times" w:cs="Times New Roman"/>
          <w:sz w:val="20"/>
          <w:szCs w:val="20"/>
        </w:rPr>
        <w:t>li</w:t>
      </w:r>
      <w:r w:rsidR="006C6007" w:rsidRPr="0088076D">
        <w:rPr>
          <w:rFonts w:ascii="Times New Roman" w:eastAsia="ヒラギノ明朝 Pro W3" w:hAnsi="Times" w:cs="Times"/>
          <w:sz w:val="20"/>
          <w:szCs w:val="20"/>
        </w:rPr>
        <w:t>ş</w:t>
      </w:r>
      <w:r w:rsidR="006C6007" w:rsidRPr="0088076D">
        <w:rPr>
          <w:rFonts w:ascii="Times New Roman" w:eastAsia="ヒラギノ明朝 Pro W3" w:hAnsi="Times" w:cs="Times New Roman"/>
          <w:sz w:val="20"/>
          <w:szCs w:val="20"/>
        </w:rPr>
        <w:t>kin Y</w:t>
      </w:r>
      <w:r w:rsidR="006C6007" w:rsidRPr="0088076D">
        <w:rPr>
          <w:rFonts w:ascii="Times New Roman" w:eastAsia="ヒラギノ明朝 Pro W3" w:hAnsi="Times" w:cs="Times"/>
          <w:sz w:val="20"/>
          <w:szCs w:val="20"/>
        </w:rPr>
        <w:t>ö</w:t>
      </w:r>
      <w:r w:rsidR="006C6007" w:rsidRPr="0088076D">
        <w:rPr>
          <w:rFonts w:ascii="Times New Roman" w:eastAsia="ヒラギノ明朝 Pro W3" w:hAnsi="Times" w:cs="Times New Roman"/>
          <w:sz w:val="20"/>
          <w:szCs w:val="20"/>
        </w:rPr>
        <w:t>netmeli</w:t>
      </w:r>
      <w:r w:rsidR="006C6007" w:rsidRPr="0088076D">
        <w:rPr>
          <w:rFonts w:ascii="Times New Roman" w:eastAsia="ヒラギノ明朝 Pro W3" w:hAnsi="Times" w:cs="Times"/>
          <w:sz w:val="20"/>
          <w:szCs w:val="20"/>
        </w:rPr>
        <w:t>ğ</w:t>
      </w:r>
      <w:r w:rsidR="006C6007" w:rsidRPr="0088076D">
        <w:rPr>
          <w:rFonts w:ascii="Times New Roman" w:eastAsia="ヒラギノ明朝 Pro W3" w:hAnsi="Times" w:cs="Times New Roman"/>
          <w:sz w:val="20"/>
          <w:szCs w:val="20"/>
        </w:rPr>
        <w:t>i,</w:t>
      </w:r>
    </w:p>
    <w:p w:rsidR="00B10F48" w:rsidRPr="0088076D" w:rsidRDefault="004E5315" w:rsidP="00D64ED7">
      <w:pPr>
        <w:spacing w:after="0" w:line="0" w:lineRule="atLeast"/>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w:t>
      </w:r>
      <w:r w:rsidR="006C6007" w:rsidRPr="0088076D">
        <w:rPr>
          <w:rFonts w:ascii="Times New Roman" w:eastAsia="Times New Roman" w:hAnsi="Times New Roman" w:cs="Times New Roman"/>
          <w:sz w:val="20"/>
          <w:szCs w:val="20"/>
        </w:rPr>
        <w:t>)</w:t>
      </w:r>
      <w:r w:rsidR="000664B6">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RIV:</w:t>
      </w:r>
      <w:r w:rsidR="00FA57BE">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Yük Vagonlarının Uluslararası Demiryolu Taşımacılığında Kullanım ve Değişimine İlişkin Yönetmeliği,</w:t>
      </w:r>
    </w:p>
    <w:p w:rsidR="008345E3" w:rsidRPr="0088076D" w:rsidRDefault="004E5315" w:rsidP="00D64ED7">
      <w:pPr>
        <w:spacing w:after="0" w:line="0" w:lineRule="atLeast"/>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w:t>
      </w:r>
      <w:r w:rsidR="006C6007" w:rsidRPr="0088076D">
        <w:rPr>
          <w:rFonts w:ascii="Times New Roman" w:eastAsia="Times New Roman" w:hAnsi="Times New Roman" w:cs="Times New Roman"/>
          <w:sz w:val="20"/>
          <w:szCs w:val="20"/>
        </w:rPr>
        <w:t>)</w:t>
      </w:r>
      <w:r w:rsidR="00FA57BE">
        <w:rPr>
          <w:rFonts w:ascii="Times New Roman" w:eastAsia="Times New Roman" w:hAnsi="Times New Roman" w:cs="Times New Roman"/>
          <w:sz w:val="20"/>
          <w:szCs w:val="20"/>
        </w:rPr>
        <w:t xml:space="preserve"> </w:t>
      </w:r>
      <w:r w:rsidR="00CD33E8" w:rsidRPr="0088076D">
        <w:rPr>
          <w:rFonts w:ascii="Times New Roman" w:eastAsia="Times New Roman" w:hAnsi="Times New Roman" w:cs="Times New Roman"/>
          <w:sz w:val="20"/>
          <w:szCs w:val="20"/>
        </w:rPr>
        <w:t>Taşıma evrakı</w:t>
      </w:r>
      <w:r w:rsidR="006C6007" w:rsidRPr="0088076D">
        <w:rPr>
          <w:rFonts w:ascii="Times New Roman" w:eastAsia="Times New Roman" w:hAnsi="Times New Roman" w:cs="Times New Roman"/>
          <w:sz w:val="20"/>
          <w:szCs w:val="20"/>
        </w:rPr>
        <w:t>:</w:t>
      </w:r>
      <w:r w:rsidR="00FA57BE">
        <w:rPr>
          <w:rFonts w:ascii="Times New Roman" w:eastAsia="Times New Roman" w:hAnsi="Times New Roman" w:cs="Times New Roman"/>
          <w:sz w:val="20"/>
          <w:szCs w:val="20"/>
        </w:rPr>
        <w:t xml:space="preserve"> </w:t>
      </w:r>
      <w:r w:rsidR="00B10F48" w:rsidRPr="0088076D">
        <w:rPr>
          <w:rFonts w:ascii="Times New Roman" w:eastAsia="Times New Roman" w:hAnsi="Times New Roman" w:cs="Times New Roman"/>
          <w:sz w:val="20"/>
          <w:szCs w:val="20"/>
        </w:rPr>
        <w:t>CIM</w:t>
      </w:r>
      <w:r w:rsidR="00D9221A" w:rsidRPr="0088076D">
        <w:rPr>
          <w:rFonts w:ascii="Times New Roman" w:eastAsia="Times New Roman" w:hAnsi="Times New Roman" w:cs="Times New Roman"/>
          <w:sz w:val="20"/>
          <w:szCs w:val="20"/>
        </w:rPr>
        <w:t xml:space="preserve"> Taşıma Sözleşmesine </w:t>
      </w:r>
      <w:r w:rsidR="00B10F48" w:rsidRPr="0088076D">
        <w:rPr>
          <w:rFonts w:ascii="Times New Roman" w:eastAsia="Times New Roman" w:hAnsi="Times New Roman" w:cs="Times New Roman"/>
          <w:sz w:val="20"/>
          <w:szCs w:val="20"/>
        </w:rPr>
        <w:t xml:space="preserve">göre taşıma senedi veya </w:t>
      </w:r>
      <w:r w:rsidR="00B43DA7" w:rsidRPr="0088076D">
        <w:rPr>
          <w:rFonts w:ascii="Times New Roman" w:eastAsia="Times New Roman" w:hAnsi="Times New Roman" w:cs="Times New Roman"/>
          <w:sz w:val="20"/>
          <w:szCs w:val="20"/>
        </w:rPr>
        <w:t xml:space="preserve">Yük Vagonlarının Tek Tip Kullanım Sözleşmesi (GCU) uyarınca vagon senedi veya </w:t>
      </w:r>
      <w:r w:rsidR="00E95142" w:rsidRPr="0088076D">
        <w:rPr>
          <w:rFonts w:ascii="Times New Roman" w:eastAsia="Times New Roman" w:hAnsi="Times New Roman" w:cs="Times New Roman"/>
          <w:sz w:val="20"/>
          <w:szCs w:val="20"/>
        </w:rPr>
        <w:t xml:space="preserve">RID Bölüm </w:t>
      </w:r>
      <w:r w:rsidR="00B43DA7" w:rsidRPr="0088076D">
        <w:rPr>
          <w:rFonts w:ascii="Times New Roman" w:eastAsia="Times New Roman" w:hAnsi="Times New Roman" w:cs="Times New Roman"/>
          <w:sz w:val="20"/>
          <w:szCs w:val="20"/>
        </w:rPr>
        <w:t>5.4.1</w:t>
      </w:r>
      <w:r w:rsidR="00AC5996" w:rsidRPr="0088076D">
        <w:rPr>
          <w:rFonts w:ascii="Times New Roman" w:eastAsia="Times New Roman" w:hAnsi="Times New Roman" w:cs="Times New Roman"/>
          <w:sz w:val="20"/>
          <w:szCs w:val="20"/>
        </w:rPr>
        <w:t>’</w:t>
      </w:r>
      <w:r w:rsidR="00E95142" w:rsidRPr="0088076D">
        <w:rPr>
          <w:rFonts w:ascii="Times New Roman" w:eastAsia="Times New Roman" w:hAnsi="Times New Roman" w:cs="Times New Roman"/>
          <w:sz w:val="20"/>
          <w:szCs w:val="20"/>
        </w:rPr>
        <w:t>deki bilgileri içerecek şekilde gönderen tarafından düzenlenen belgeyi,</w:t>
      </w:r>
    </w:p>
    <w:p w:rsidR="006C6007" w:rsidRPr="0088076D" w:rsidRDefault="004E5315" w:rsidP="00D64ED7">
      <w:pPr>
        <w:spacing w:after="0" w:line="0" w:lineRule="atLeast"/>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w:t>
      </w:r>
      <w:r w:rsidR="006C6007" w:rsidRPr="0088076D">
        <w:rPr>
          <w:rFonts w:ascii="Times New Roman" w:eastAsia="Times New Roman" w:hAnsi="Times New Roman" w:cs="Times New Roman"/>
          <w:sz w:val="20"/>
          <w:szCs w:val="20"/>
        </w:rPr>
        <w:t>)</w:t>
      </w:r>
      <w:r w:rsidR="00FA57BE">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Taşıyıcı: Eşyayı taşımaya kabul eden ve eşyanın belli bir çıkış istasyonundan başka bir varış istasyonuna taşınmasını sağlayarak alıcıya teslim eden işletmeyi,</w:t>
      </w:r>
    </w:p>
    <w:p w:rsidR="006C6007" w:rsidRPr="0088076D" w:rsidRDefault="004E5315" w:rsidP="00D64ED7">
      <w:pPr>
        <w:spacing w:after="0" w:line="0" w:lineRule="atLeast"/>
        <w:ind w:firstLine="708"/>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aa</w:t>
      </w:r>
      <w:proofErr w:type="spellEnd"/>
      <w:r w:rsidR="006C6007" w:rsidRPr="0088076D">
        <w:rPr>
          <w:rFonts w:ascii="Times New Roman" w:eastAsia="Times New Roman" w:hAnsi="Times New Roman" w:cs="Times New Roman"/>
          <w:sz w:val="20"/>
          <w:szCs w:val="20"/>
        </w:rPr>
        <w:t>)</w:t>
      </w:r>
      <w:r w:rsidR="00FA57BE">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TCDD: Türkiye Cumhuriyeti Devlet Demiryolları İşletmesi Genel Müdürlüğü’nü,</w:t>
      </w:r>
    </w:p>
    <w:p w:rsidR="006C6007" w:rsidRPr="0088076D" w:rsidRDefault="004E5315" w:rsidP="00D64ED7">
      <w:pPr>
        <w:spacing w:after="0" w:line="0" w:lineRule="atLeast"/>
        <w:ind w:firstLine="708"/>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bb</w:t>
      </w:r>
      <w:proofErr w:type="spellEnd"/>
      <w:r w:rsidR="006C6007" w:rsidRPr="0088076D">
        <w:rPr>
          <w:rFonts w:ascii="Times New Roman" w:eastAsia="Times New Roman" w:hAnsi="Times New Roman" w:cs="Times New Roman"/>
          <w:sz w:val="20"/>
          <w:szCs w:val="20"/>
        </w:rPr>
        <w:t>)</w:t>
      </w:r>
      <w:r w:rsidR="00FA57BE">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 xml:space="preserve">Tehlikeli Madde Taşıması: Yükleme, boşaltma ve bir ulaşım türünden diğerine aktarma ile taşıma koşullarının gerektirdiği duraklamalar </w:t>
      </w:r>
      <w:r w:rsidR="00AC5996" w:rsidRPr="0088076D">
        <w:rPr>
          <w:rFonts w:ascii="Times New Roman" w:eastAsia="Times New Roman" w:hAnsi="Times New Roman" w:cs="Times New Roman"/>
          <w:sz w:val="20"/>
          <w:szCs w:val="20"/>
        </w:rPr>
        <w:t>dâhil</w:t>
      </w:r>
      <w:r w:rsidR="006C6007" w:rsidRPr="0088076D">
        <w:rPr>
          <w:rFonts w:ascii="Times New Roman" w:eastAsia="Times New Roman" w:hAnsi="Times New Roman" w:cs="Times New Roman"/>
          <w:sz w:val="20"/>
          <w:szCs w:val="20"/>
        </w:rPr>
        <w:t xml:space="preserve"> olmak üzere, RID kapsamında, demiryolu ile tehlikeli maddelerin taşınması faaliyetini,</w:t>
      </w:r>
    </w:p>
    <w:p w:rsidR="006C6007" w:rsidRPr="0088076D" w:rsidRDefault="004E5315" w:rsidP="00D64ED7">
      <w:pPr>
        <w:spacing w:after="0" w:line="0" w:lineRule="atLeast"/>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cc</w:t>
      </w:r>
      <w:r w:rsidR="006C6007" w:rsidRPr="0088076D">
        <w:rPr>
          <w:rFonts w:ascii="Times New Roman" w:eastAsia="Times New Roman" w:hAnsi="Times New Roman" w:cs="Times New Roman"/>
          <w:sz w:val="20"/>
          <w:szCs w:val="20"/>
        </w:rPr>
        <w:t>)</w:t>
      </w:r>
      <w:r w:rsidR="00FA57BE">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 xml:space="preserve">Tehlikeli </w:t>
      </w:r>
      <w:r w:rsidR="00050E6B" w:rsidRPr="0088076D">
        <w:rPr>
          <w:rFonts w:ascii="Times New Roman" w:eastAsia="Times New Roman" w:hAnsi="Times New Roman" w:cs="Times New Roman"/>
          <w:sz w:val="20"/>
          <w:szCs w:val="20"/>
        </w:rPr>
        <w:t>madde (Tehlikeli yük)</w:t>
      </w:r>
      <w:r w:rsidR="006C6007" w:rsidRPr="0088076D">
        <w:rPr>
          <w:rFonts w:ascii="Times New Roman" w:eastAsia="Times New Roman" w:hAnsi="Times New Roman" w:cs="Times New Roman"/>
          <w:sz w:val="20"/>
          <w:szCs w:val="20"/>
        </w:rPr>
        <w:t>: RID</w:t>
      </w:r>
      <w:r w:rsidR="000664B6">
        <w:rPr>
          <w:rFonts w:ascii="Times New Roman" w:eastAsia="Times New Roman" w:hAnsi="Times New Roman" w:cs="Times New Roman"/>
          <w:sz w:val="20"/>
          <w:szCs w:val="20"/>
        </w:rPr>
        <w:t xml:space="preserve"> </w:t>
      </w:r>
      <w:r w:rsidR="00676BAB" w:rsidRPr="0088076D">
        <w:rPr>
          <w:rFonts w:ascii="Times New Roman" w:eastAsia="Times New Roman" w:hAnsi="Times New Roman" w:cs="Times New Roman"/>
          <w:sz w:val="20"/>
          <w:szCs w:val="20"/>
        </w:rPr>
        <w:t xml:space="preserve">Bölüm </w:t>
      </w:r>
      <w:proofErr w:type="gramStart"/>
      <w:r w:rsidR="006C6007" w:rsidRPr="0088076D">
        <w:rPr>
          <w:rFonts w:ascii="Times New Roman" w:eastAsia="Times New Roman" w:hAnsi="Times New Roman" w:cs="Times New Roman"/>
          <w:sz w:val="20"/>
          <w:szCs w:val="20"/>
        </w:rPr>
        <w:t>3</w:t>
      </w:r>
      <w:r w:rsidR="00AC5996" w:rsidRPr="0088076D">
        <w:rPr>
          <w:rFonts w:ascii="Times New Roman" w:eastAsia="Times New Roman" w:hAnsi="Times New Roman" w:cs="Times New Roman"/>
          <w:sz w:val="20"/>
          <w:szCs w:val="20"/>
        </w:rPr>
        <w:t>.2’</w:t>
      </w:r>
      <w:r w:rsidR="00676BAB" w:rsidRPr="0088076D">
        <w:rPr>
          <w:rFonts w:ascii="Times New Roman" w:eastAsia="Times New Roman" w:hAnsi="Times New Roman" w:cs="Times New Roman"/>
          <w:sz w:val="20"/>
          <w:szCs w:val="20"/>
        </w:rPr>
        <w:t>deki</w:t>
      </w:r>
      <w:proofErr w:type="gramEnd"/>
      <w:r w:rsidR="00676BAB" w:rsidRPr="0088076D">
        <w:rPr>
          <w:rFonts w:ascii="Times New Roman" w:eastAsia="Times New Roman" w:hAnsi="Times New Roman" w:cs="Times New Roman"/>
          <w:sz w:val="20"/>
          <w:szCs w:val="20"/>
        </w:rPr>
        <w:t xml:space="preserve"> tehlikeli maddelerin listelendiği Tablo A’da </w:t>
      </w:r>
      <w:r w:rsidR="006C6007" w:rsidRPr="0088076D">
        <w:rPr>
          <w:rFonts w:ascii="Times New Roman" w:eastAsia="Times New Roman" w:hAnsi="Times New Roman" w:cs="Times New Roman"/>
          <w:sz w:val="20"/>
          <w:szCs w:val="20"/>
        </w:rPr>
        <w:t>yer alan maddeleri,</w:t>
      </w:r>
    </w:p>
    <w:p w:rsidR="00E44047" w:rsidRPr="0088076D" w:rsidRDefault="004E5315" w:rsidP="00D64ED7">
      <w:pPr>
        <w:spacing w:after="0" w:line="0" w:lineRule="atLeast"/>
        <w:ind w:firstLine="708"/>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çç</w:t>
      </w:r>
      <w:proofErr w:type="spellEnd"/>
      <w:r w:rsidR="0067105B" w:rsidRPr="0088076D">
        <w:rPr>
          <w:rFonts w:ascii="Times New Roman" w:eastAsia="Times New Roman" w:hAnsi="Times New Roman" w:cs="Times New Roman"/>
          <w:sz w:val="20"/>
          <w:szCs w:val="20"/>
        </w:rPr>
        <w:t>)</w:t>
      </w:r>
      <w:r w:rsidR="00FA57BE">
        <w:rPr>
          <w:rFonts w:ascii="Times New Roman" w:eastAsia="Times New Roman" w:hAnsi="Times New Roman" w:cs="Times New Roman"/>
          <w:sz w:val="20"/>
          <w:szCs w:val="20"/>
        </w:rPr>
        <w:t xml:space="preserve"> </w:t>
      </w:r>
      <w:r w:rsidR="00E44047" w:rsidRPr="0088076D">
        <w:rPr>
          <w:rFonts w:ascii="Times New Roman" w:eastAsia="Times New Roman" w:hAnsi="Times New Roman" w:cs="Times New Roman"/>
          <w:sz w:val="20"/>
          <w:szCs w:val="20"/>
        </w:rPr>
        <w:t xml:space="preserve">Tehlikeli </w:t>
      </w:r>
      <w:r w:rsidR="00050E6B" w:rsidRPr="0088076D">
        <w:rPr>
          <w:rFonts w:ascii="Times New Roman" w:eastAsia="Times New Roman" w:hAnsi="Times New Roman" w:cs="Times New Roman"/>
          <w:sz w:val="20"/>
          <w:szCs w:val="20"/>
        </w:rPr>
        <w:t>Madde Güvenlik Danışmanı</w:t>
      </w:r>
      <w:r w:rsidR="00E44047" w:rsidRPr="0088076D">
        <w:rPr>
          <w:rFonts w:ascii="Times New Roman" w:eastAsia="Times New Roman" w:hAnsi="Times New Roman" w:cs="Times New Roman"/>
          <w:sz w:val="20"/>
          <w:szCs w:val="20"/>
        </w:rPr>
        <w:t>: İfa edeceği görev ve nitelikleri RID Bölüm 1.8.3’de belirtilen ve alması gereken eğitime istinaden Bakanlıkça yetkilendirilmiş gerçek kişiyi,</w:t>
      </w:r>
    </w:p>
    <w:p w:rsidR="006C6007" w:rsidRPr="0088076D" w:rsidRDefault="004E5315" w:rsidP="00D64ED7">
      <w:pPr>
        <w:spacing w:after="0" w:line="0" w:lineRule="atLeast"/>
        <w:ind w:firstLine="708"/>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dd</w:t>
      </w:r>
      <w:proofErr w:type="spellEnd"/>
      <w:r w:rsidR="006C6007" w:rsidRPr="0088076D">
        <w:rPr>
          <w:rFonts w:ascii="Times New Roman" w:eastAsia="Times New Roman" w:hAnsi="Times New Roman" w:cs="Times New Roman"/>
          <w:sz w:val="20"/>
          <w:szCs w:val="20"/>
        </w:rPr>
        <w:t>) Tren: Bir ya da birkaç lokomotif tarafından çekilen vagonlar dizisini,</w:t>
      </w:r>
    </w:p>
    <w:p w:rsidR="006C6007" w:rsidRPr="0088076D" w:rsidRDefault="004E5315" w:rsidP="00D64ED7">
      <w:pPr>
        <w:spacing w:after="0" w:line="0" w:lineRule="atLeast"/>
        <w:ind w:firstLine="708"/>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ee</w:t>
      </w:r>
      <w:proofErr w:type="spellEnd"/>
      <w:r w:rsidR="006C6007" w:rsidRPr="0088076D">
        <w:rPr>
          <w:rFonts w:ascii="Times New Roman" w:eastAsia="Times New Roman" w:hAnsi="Times New Roman" w:cs="Times New Roman"/>
          <w:sz w:val="20"/>
          <w:szCs w:val="20"/>
        </w:rPr>
        <w:t>)</w:t>
      </w:r>
      <w:r w:rsidR="00FA57BE">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 xml:space="preserve">Teslim Alan: </w:t>
      </w:r>
      <w:r w:rsidR="00CD33E8" w:rsidRPr="0088076D">
        <w:rPr>
          <w:rFonts w:ascii="Times New Roman" w:eastAsia="Times New Roman" w:hAnsi="Times New Roman" w:cs="Times New Roman"/>
          <w:sz w:val="20"/>
          <w:szCs w:val="20"/>
        </w:rPr>
        <w:t>Taşıma evrakını</w:t>
      </w:r>
      <w:r w:rsidR="006C6007" w:rsidRPr="0088076D">
        <w:rPr>
          <w:rFonts w:ascii="Times New Roman" w:eastAsia="Times New Roman" w:hAnsi="Times New Roman" w:cs="Times New Roman"/>
          <w:sz w:val="20"/>
          <w:szCs w:val="20"/>
        </w:rPr>
        <w:t xml:space="preserve">n alıcı hanesinde kayıtlı ve varış istasyonunda eşyayı teslim alan, tahliye eden/ettiren işletmeyi, </w:t>
      </w:r>
    </w:p>
    <w:p w:rsidR="006C6007" w:rsidRPr="0088076D" w:rsidRDefault="004E5315" w:rsidP="00D64ED7">
      <w:pPr>
        <w:spacing w:after="0" w:line="0" w:lineRule="atLeast"/>
        <w:ind w:firstLine="708"/>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ff</w:t>
      </w:r>
      <w:proofErr w:type="spellEnd"/>
      <w:r w:rsidR="006C6007" w:rsidRPr="0088076D">
        <w:rPr>
          <w:rFonts w:ascii="Times New Roman" w:eastAsia="Times New Roman" w:hAnsi="Times New Roman" w:cs="Times New Roman"/>
          <w:sz w:val="20"/>
          <w:szCs w:val="20"/>
        </w:rPr>
        <w:t>)</w:t>
      </w:r>
      <w:r w:rsidR="00FA57BE">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Turuncu</w:t>
      </w:r>
      <w:r w:rsidR="000664B6">
        <w:rPr>
          <w:rFonts w:ascii="Times New Roman" w:eastAsia="Times New Roman" w:hAnsi="Times New Roman" w:cs="Times New Roman"/>
          <w:sz w:val="20"/>
          <w:szCs w:val="20"/>
        </w:rPr>
        <w:t xml:space="preserve"> </w:t>
      </w:r>
      <w:r w:rsidR="004C5F00" w:rsidRPr="0088076D">
        <w:rPr>
          <w:rFonts w:ascii="Times New Roman" w:eastAsia="Times New Roman" w:hAnsi="Times New Roman" w:cs="Times New Roman"/>
          <w:sz w:val="20"/>
          <w:szCs w:val="20"/>
        </w:rPr>
        <w:t>Plaka</w:t>
      </w:r>
      <w:r w:rsidR="00224464" w:rsidRPr="0088076D">
        <w:rPr>
          <w:rFonts w:ascii="Times New Roman" w:eastAsia="Times New Roman" w:hAnsi="Times New Roman" w:cs="Times New Roman"/>
          <w:sz w:val="20"/>
          <w:szCs w:val="20"/>
        </w:rPr>
        <w:t>:</w:t>
      </w:r>
      <w:r w:rsidR="000664B6">
        <w:rPr>
          <w:rFonts w:ascii="Times New Roman" w:eastAsia="Times New Roman" w:hAnsi="Times New Roman" w:cs="Times New Roman"/>
          <w:sz w:val="20"/>
          <w:szCs w:val="20"/>
        </w:rPr>
        <w:t xml:space="preserve"> </w:t>
      </w:r>
      <w:r w:rsidR="00224464" w:rsidRPr="0088076D">
        <w:rPr>
          <w:rFonts w:ascii="Times New Roman" w:eastAsia="Times New Roman" w:hAnsi="Times New Roman" w:cs="Times New Roman"/>
          <w:sz w:val="20"/>
          <w:szCs w:val="20"/>
        </w:rPr>
        <w:t xml:space="preserve">RID Bölüm 5.3.2.2 </w:t>
      </w:r>
      <w:r w:rsidR="00FC0B89" w:rsidRPr="0088076D">
        <w:rPr>
          <w:rFonts w:ascii="Times New Roman" w:eastAsia="Times New Roman" w:hAnsi="Times New Roman" w:cs="Times New Roman"/>
          <w:sz w:val="20"/>
          <w:szCs w:val="20"/>
        </w:rPr>
        <w:t xml:space="preserve">özellikleri belirtilen </w:t>
      </w:r>
      <w:r w:rsidR="006C6007" w:rsidRPr="0088076D">
        <w:rPr>
          <w:rFonts w:ascii="Times New Roman" w:eastAsia="Times New Roman" w:hAnsi="Times New Roman" w:cs="Times New Roman"/>
          <w:sz w:val="20"/>
          <w:szCs w:val="20"/>
        </w:rPr>
        <w:t>turuncu renkli reflektörlü plakaları,</w:t>
      </w:r>
    </w:p>
    <w:p w:rsidR="006C6007" w:rsidRPr="0088076D" w:rsidRDefault="004E5315" w:rsidP="00D64ED7">
      <w:pPr>
        <w:spacing w:after="0" w:line="0" w:lineRule="atLeast"/>
        <w:ind w:firstLine="708"/>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gg</w:t>
      </w:r>
      <w:proofErr w:type="spellEnd"/>
      <w:r w:rsidR="006C6007" w:rsidRPr="0088076D">
        <w:rPr>
          <w:rFonts w:ascii="Times New Roman" w:eastAsia="Times New Roman" w:hAnsi="Times New Roman" w:cs="Times New Roman"/>
          <w:sz w:val="20"/>
          <w:szCs w:val="20"/>
        </w:rPr>
        <w:t>)</w:t>
      </w:r>
      <w:r w:rsidR="00FA57BE">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UIC: Uluslararası Demiryolu Birliğini,</w:t>
      </w:r>
    </w:p>
    <w:p w:rsidR="00D64ED7" w:rsidRPr="0088076D" w:rsidRDefault="004E5315" w:rsidP="00FA57BE">
      <w:pPr>
        <w:tabs>
          <w:tab w:val="left" w:pos="566"/>
        </w:tabs>
        <w:spacing w:after="0" w:line="0" w:lineRule="atLeast"/>
        <w:ind w:firstLine="709"/>
        <w:jc w:val="both"/>
        <w:rPr>
          <w:rFonts w:ascii="Times New Roman" w:eastAsia="ヒラギノ明朝 Pro W3" w:hAnsi="Times New Roman" w:cs="Times New Roman"/>
          <w:sz w:val="20"/>
          <w:szCs w:val="20"/>
        </w:rPr>
      </w:pPr>
      <w:proofErr w:type="spellStart"/>
      <w:r>
        <w:rPr>
          <w:rFonts w:ascii="Times New Roman" w:eastAsia="Times New Roman" w:hAnsi="Times New Roman" w:cs="Times New Roman"/>
          <w:sz w:val="20"/>
          <w:szCs w:val="20"/>
        </w:rPr>
        <w:t>ğğ</w:t>
      </w:r>
      <w:proofErr w:type="spellEnd"/>
      <w:r w:rsidR="00D64ED7" w:rsidRPr="0088076D">
        <w:rPr>
          <w:rFonts w:ascii="Times New Roman" w:eastAsia="ヒラギノ明朝 Pro W3" w:hAnsi="Times New Roman" w:cs="Times New Roman"/>
          <w:sz w:val="18"/>
          <w:szCs w:val="18"/>
        </w:rPr>
        <w:t>)</w:t>
      </w:r>
      <w:r w:rsidR="00FA57BE">
        <w:rPr>
          <w:rFonts w:ascii="Times New Roman" w:eastAsia="ヒラギノ明朝 Pro W3" w:hAnsi="Times New Roman" w:cs="Times New Roman"/>
          <w:sz w:val="18"/>
          <w:szCs w:val="18"/>
        </w:rPr>
        <w:t xml:space="preserve"> </w:t>
      </w:r>
      <w:r w:rsidR="006C6007" w:rsidRPr="0088076D">
        <w:rPr>
          <w:rFonts w:ascii="Times New Roman" w:eastAsia="ヒラギノ明朝 Pro W3" w:hAnsi="Times New Roman" w:cs="Times New Roman"/>
          <w:sz w:val="20"/>
          <w:szCs w:val="20"/>
        </w:rPr>
        <w:t xml:space="preserve">UN numarası: RID Bölüm </w:t>
      </w:r>
      <w:proofErr w:type="gramStart"/>
      <w:r w:rsidR="00D55971" w:rsidRPr="0088076D">
        <w:rPr>
          <w:rFonts w:ascii="Times New Roman" w:eastAsia="ヒラギノ明朝 Pro W3" w:hAnsi="Times New Roman" w:cs="Times New Roman"/>
          <w:sz w:val="20"/>
          <w:szCs w:val="20"/>
        </w:rPr>
        <w:t>3</w:t>
      </w:r>
      <w:r w:rsidR="00D55971">
        <w:rPr>
          <w:rFonts w:ascii="Times New Roman" w:eastAsia="ヒラギノ明朝 Pro W3" w:hAnsi="Times New Roman" w:cs="Times New Roman"/>
          <w:sz w:val="20"/>
          <w:szCs w:val="20"/>
        </w:rPr>
        <w:t>.</w:t>
      </w:r>
      <w:r w:rsidR="00D55971" w:rsidRPr="0088076D">
        <w:rPr>
          <w:rFonts w:ascii="Times New Roman" w:eastAsia="ヒラギノ明朝 Pro W3" w:hAnsi="Times New Roman" w:cs="Times New Roman"/>
          <w:sz w:val="20"/>
          <w:szCs w:val="20"/>
        </w:rPr>
        <w:t>2’de</w:t>
      </w:r>
      <w:proofErr w:type="gramEnd"/>
      <w:r w:rsidR="006C6007" w:rsidRPr="0088076D">
        <w:rPr>
          <w:rFonts w:ascii="Times New Roman" w:eastAsia="ヒラギノ明朝 Pro W3" w:hAnsi="Times New Roman" w:cs="Times New Roman"/>
          <w:sz w:val="20"/>
          <w:szCs w:val="20"/>
        </w:rPr>
        <w:t xml:space="preserve"> Tablo A’da yer alan tehlikeli maddeleri tanımlayan dört basamaklı Birleşmiş Milletler Numarasını,</w:t>
      </w:r>
    </w:p>
    <w:p w:rsidR="006C21A2" w:rsidRPr="0088076D" w:rsidRDefault="004E5315" w:rsidP="00FA57BE">
      <w:pPr>
        <w:tabs>
          <w:tab w:val="left" w:pos="566"/>
        </w:tabs>
        <w:spacing w:after="0" w:line="0" w:lineRule="atLeast"/>
        <w:ind w:firstLine="709"/>
        <w:jc w:val="both"/>
        <w:rPr>
          <w:rFonts w:ascii="Times New Roman" w:eastAsia="ヒラギノ明朝 Pro W3" w:hAnsi="Times New Roman" w:cs="Times New Roman"/>
          <w:sz w:val="20"/>
          <w:szCs w:val="20"/>
        </w:rPr>
      </w:pPr>
      <w:proofErr w:type="spellStart"/>
      <w:r>
        <w:rPr>
          <w:rFonts w:ascii="Times New Roman" w:eastAsia="ヒラギノ明朝 Pro W3" w:hAnsi="Times New Roman" w:cs="Times New Roman"/>
          <w:sz w:val="20"/>
          <w:szCs w:val="20"/>
        </w:rPr>
        <w:t>hh</w:t>
      </w:r>
      <w:proofErr w:type="spellEnd"/>
      <w:r w:rsidR="00D64ED7" w:rsidRPr="0088076D">
        <w:rPr>
          <w:rFonts w:ascii="Times New Roman" w:eastAsia="ヒラギノ明朝 Pro W3" w:hAnsi="Times New Roman" w:cs="Times New Roman"/>
          <w:sz w:val="20"/>
          <w:szCs w:val="20"/>
        </w:rPr>
        <w:t>)</w:t>
      </w:r>
      <w:r w:rsidR="00FA57BE">
        <w:rPr>
          <w:rFonts w:ascii="Times New Roman" w:eastAsia="ヒラギノ明朝 Pro W3" w:hAnsi="Times New Roman" w:cs="Times New Roman"/>
          <w:sz w:val="20"/>
          <w:szCs w:val="20"/>
        </w:rPr>
        <w:t xml:space="preserve"> </w:t>
      </w:r>
      <w:r w:rsidR="006C21A2" w:rsidRPr="0088076D">
        <w:rPr>
          <w:rFonts w:ascii="Times New Roman" w:eastAsia="ヒラギノ明朝 Pro W3" w:hAnsi="Times New Roman" w:cs="Times New Roman"/>
          <w:sz w:val="20"/>
          <w:szCs w:val="20"/>
        </w:rPr>
        <w:t>Yazılı talimat:</w:t>
      </w:r>
      <w:r w:rsidR="000664B6">
        <w:rPr>
          <w:rFonts w:ascii="Times New Roman" w:eastAsia="ヒラギノ明朝 Pro W3" w:hAnsi="Times New Roman" w:cs="Times New Roman"/>
          <w:sz w:val="20"/>
          <w:szCs w:val="20"/>
        </w:rPr>
        <w:t xml:space="preserve"> </w:t>
      </w:r>
      <w:r w:rsidR="006C21A2" w:rsidRPr="0088076D">
        <w:rPr>
          <w:rFonts w:ascii="Times New Roman" w:eastAsia="ヒラギノ明朝 Pro W3" w:hAnsi="Times New Roman" w:cs="Times New Roman"/>
          <w:sz w:val="20"/>
          <w:szCs w:val="20"/>
        </w:rPr>
        <w:t xml:space="preserve">RID Bölüm 5.4.3’de belirtildiği şekilde, taşıyıcı tarafından </w:t>
      </w:r>
      <w:r w:rsidR="00224464" w:rsidRPr="0088076D">
        <w:rPr>
          <w:rFonts w:ascii="Times New Roman" w:eastAsia="ヒラギノ明朝 Pro W3" w:hAnsi="Times New Roman" w:cs="Times New Roman"/>
          <w:sz w:val="20"/>
          <w:szCs w:val="20"/>
        </w:rPr>
        <w:t xml:space="preserve">tren görevlisine/makiniste </w:t>
      </w:r>
      <w:r w:rsidR="006C21A2" w:rsidRPr="0088076D">
        <w:rPr>
          <w:rFonts w:ascii="Times New Roman" w:eastAsia="ヒラギノ明朝 Pro W3" w:hAnsi="Times New Roman" w:cs="Times New Roman"/>
          <w:sz w:val="20"/>
          <w:szCs w:val="20"/>
        </w:rPr>
        <w:t>verilmek üzere hazırlanan ve taşıma esnasında oluşabilecek bir kaza durumunda alınacak tedbirler ile taşınan maddelerle ilgili özelliklerin yazılı olduğu belgeyi,</w:t>
      </w:r>
    </w:p>
    <w:p w:rsidR="006C21A2" w:rsidRPr="0088076D" w:rsidRDefault="004E5315" w:rsidP="00FA57BE">
      <w:pPr>
        <w:tabs>
          <w:tab w:val="left" w:pos="566"/>
        </w:tabs>
        <w:spacing w:after="0" w:line="0" w:lineRule="atLeast"/>
        <w:ind w:firstLine="709"/>
        <w:jc w:val="both"/>
        <w:rPr>
          <w:rFonts w:ascii="Times New Roman" w:eastAsia="ヒラギノ明朝 Pro W3" w:hAnsi="Times New Roman" w:cs="Times New Roman"/>
          <w:sz w:val="20"/>
          <w:szCs w:val="20"/>
        </w:rPr>
      </w:pPr>
      <w:proofErr w:type="spellStart"/>
      <w:r>
        <w:rPr>
          <w:rFonts w:ascii="Times New Roman" w:eastAsia="ヒラギノ明朝 Pro W3" w:hAnsi="Times New Roman" w:cs="Times New Roman"/>
          <w:sz w:val="20"/>
          <w:szCs w:val="20"/>
        </w:rPr>
        <w:t>ıı</w:t>
      </w:r>
      <w:proofErr w:type="spellEnd"/>
      <w:r w:rsidR="0067105B" w:rsidRPr="0088076D">
        <w:rPr>
          <w:rFonts w:ascii="Times New Roman" w:eastAsia="ヒラギノ明朝 Pro W3" w:hAnsi="Times New Roman" w:cs="Times New Roman"/>
          <w:sz w:val="20"/>
          <w:szCs w:val="20"/>
        </w:rPr>
        <w:t>)</w:t>
      </w:r>
      <w:r w:rsidR="00FA57BE">
        <w:rPr>
          <w:rFonts w:ascii="Times New Roman" w:eastAsia="ヒラギノ明朝 Pro W3" w:hAnsi="Times New Roman" w:cs="Times New Roman"/>
          <w:sz w:val="20"/>
          <w:szCs w:val="20"/>
        </w:rPr>
        <w:t xml:space="preserve"> </w:t>
      </w:r>
      <w:r w:rsidR="009F7367" w:rsidRPr="0088076D">
        <w:rPr>
          <w:rFonts w:ascii="Times New Roman" w:eastAsia="ヒラギノ明朝 Pro W3" w:hAnsi="Times New Roman" w:cs="Times New Roman"/>
          <w:sz w:val="20"/>
          <w:szCs w:val="20"/>
        </w:rPr>
        <w:t>Yetkilendirilmiş kuruluş:</w:t>
      </w:r>
      <w:r w:rsidR="000664B6">
        <w:rPr>
          <w:rFonts w:ascii="Times New Roman" w:eastAsia="ヒラギノ明朝 Pro W3" w:hAnsi="Times New Roman" w:cs="Times New Roman"/>
          <w:sz w:val="20"/>
          <w:szCs w:val="20"/>
        </w:rPr>
        <w:t xml:space="preserve"> </w:t>
      </w:r>
      <w:r w:rsidR="009F7367" w:rsidRPr="0088076D">
        <w:rPr>
          <w:rFonts w:ascii="Times New Roman" w:eastAsia="ヒラギノ明朝 Pro W3" w:hAnsi="Times New Roman" w:cs="Times New Roman"/>
          <w:sz w:val="20"/>
          <w:szCs w:val="20"/>
        </w:rPr>
        <w:t xml:space="preserve">TSE ISO/TEC 17020 standardına uygun dokümantasyona sahip olduğu Bakanlıkça tespit edilen ve yetkilendirilmesine müteakip bir yıl içerisinde yetki kapsamında </w:t>
      </w:r>
      <w:r w:rsidR="00152B4D" w:rsidRPr="0088076D">
        <w:rPr>
          <w:rFonts w:ascii="Times New Roman" w:eastAsia="ヒラギノ明朝 Pro W3" w:hAnsi="Times New Roman" w:cs="Times New Roman"/>
          <w:sz w:val="20"/>
          <w:szCs w:val="20"/>
        </w:rPr>
        <w:t>TSE ISO/TEC 17020 standardına göre Türk Akreditasyon Kurumu tarafından akredite edilen kuruluşu,</w:t>
      </w:r>
    </w:p>
    <w:p w:rsidR="006C6007" w:rsidRPr="0088076D" w:rsidRDefault="004E5315" w:rsidP="00FA57BE">
      <w:pPr>
        <w:tabs>
          <w:tab w:val="left" w:pos="566"/>
        </w:tabs>
        <w:spacing w:after="0" w:line="0" w:lineRule="atLeast"/>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w:t>
      </w:r>
      <w:r w:rsidR="006C6007" w:rsidRPr="0088076D">
        <w:rPr>
          <w:rFonts w:ascii="Times New Roman" w:eastAsia="Times New Roman" w:hAnsi="Times New Roman" w:cs="Times New Roman"/>
          <w:sz w:val="20"/>
          <w:szCs w:val="20"/>
        </w:rPr>
        <w:t>)</w:t>
      </w:r>
      <w:r w:rsidR="00FA57BE">
        <w:rPr>
          <w:rFonts w:ascii="Times New Roman" w:eastAsia="Times New Roman" w:hAnsi="Times New Roman" w:cs="Times New Roman"/>
          <w:sz w:val="20"/>
          <w:szCs w:val="20"/>
        </w:rPr>
        <w:t xml:space="preserve"> </w:t>
      </w:r>
      <w:r w:rsidR="00765E4C" w:rsidRPr="0088076D">
        <w:rPr>
          <w:rFonts w:ascii="Times New Roman" w:eastAsia="Times New Roman" w:hAnsi="Times New Roman" w:cs="Times New Roman"/>
          <w:sz w:val="20"/>
          <w:szCs w:val="20"/>
        </w:rPr>
        <w:t xml:space="preserve">Yükleme/boşaltma ve depolama </w:t>
      </w:r>
      <w:r w:rsidR="00E31456" w:rsidRPr="0088076D">
        <w:rPr>
          <w:rFonts w:ascii="Times New Roman" w:eastAsia="Times New Roman" w:hAnsi="Times New Roman" w:cs="Times New Roman"/>
          <w:sz w:val="20"/>
          <w:szCs w:val="20"/>
        </w:rPr>
        <w:t>alanı</w:t>
      </w:r>
      <w:r w:rsidR="006C6007" w:rsidRPr="0088076D">
        <w:rPr>
          <w:rFonts w:ascii="Times New Roman" w:eastAsia="Times New Roman" w:hAnsi="Times New Roman" w:cs="Times New Roman"/>
          <w:sz w:val="20"/>
          <w:szCs w:val="20"/>
        </w:rPr>
        <w:t>:</w:t>
      </w:r>
      <w:r w:rsidR="00224464" w:rsidRPr="0088076D">
        <w:rPr>
          <w:rFonts w:ascii="Times New Roman" w:eastAsia="Times New Roman" w:hAnsi="Times New Roman" w:cs="Times New Roman"/>
          <w:sz w:val="20"/>
          <w:szCs w:val="20"/>
        </w:rPr>
        <w:t xml:space="preserve"> TCDD’ye/ Demiryolu İşletmecisine </w:t>
      </w:r>
      <w:r w:rsidR="006C6007" w:rsidRPr="0088076D">
        <w:rPr>
          <w:rFonts w:ascii="Times New Roman" w:eastAsia="Times New Roman" w:hAnsi="Times New Roman" w:cs="Times New Roman"/>
          <w:sz w:val="20"/>
          <w:szCs w:val="20"/>
        </w:rPr>
        <w:t xml:space="preserve">ait </w:t>
      </w:r>
      <w:r w:rsidR="00D64ED7" w:rsidRPr="0088076D">
        <w:rPr>
          <w:rFonts w:ascii="Times New Roman" w:eastAsia="Times New Roman" w:hAnsi="Times New Roman" w:cs="Times New Roman"/>
          <w:sz w:val="20"/>
          <w:szCs w:val="20"/>
        </w:rPr>
        <w:t xml:space="preserve">olan </w:t>
      </w:r>
      <w:r w:rsidR="006C6007" w:rsidRPr="0088076D">
        <w:rPr>
          <w:rFonts w:ascii="Times New Roman" w:eastAsia="Times New Roman" w:hAnsi="Times New Roman" w:cs="Times New Roman"/>
          <w:sz w:val="20"/>
          <w:szCs w:val="20"/>
        </w:rPr>
        <w:t xml:space="preserve">ve genel amaçlı olarak kullanılan yükleme/boşaltma tesisinden ayrı olmak üzere, demiryoluna iltisak ve özel hatla bağlanan, etrafı çevrilmiş, Tehlikeli Maddenin yüklendiği/boşaltıldığı, depolandığı </w:t>
      </w:r>
      <w:r w:rsidR="00E31456" w:rsidRPr="0088076D">
        <w:rPr>
          <w:rFonts w:ascii="Times New Roman" w:eastAsia="Times New Roman" w:hAnsi="Times New Roman" w:cs="Times New Roman"/>
          <w:sz w:val="20"/>
          <w:szCs w:val="20"/>
        </w:rPr>
        <w:t>alanları,</w:t>
      </w:r>
    </w:p>
    <w:p w:rsidR="008F4E8F" w:rsidRPr="0088076D" w:rsidRDefault="004E5315" w:rsidP="00D64ED7">
      <w:pPr>
        <w:pStyle w:val="AralkYok"/>
        <w:spacing w:line="0" w:lineRule="atLeast"/>
        <w:ind w:firstLine="566"/>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jj</w:t>
      </w:r>
      <w:proofErr w:type="spellEnd"/>
      <w:r w:rsidR="008F4E8F" w:rsidRPr="0088076D">
        <w:rPr>
          <w:rFonts w:ascii="Times New Roman" w:eastAsia="Times New Roman" w:hAnsi="Times New Roman" w:cs="Times New Roman"/>
          <w:sz w:val="20"/>
          <w:szCs w:val="20"/>
        </w:rPr>
        <w:t>)</w:t>
      </w:r>
      <w:r w:rsidR="00FA57BE">
        <w:rPr>
          <w:rFonts w:ascii="Times New Roman" w:eastAsia="Times New Roman" w:hAnsi="Times New Roman" w:cs="Times New Roman"/>
          <w:sz w:val="20"/>
          <w:szCs w:val="20"/>
        </w:rPr>
        <w:t xml:space="preserve"> </w:t>
      </w:r>
      <w:r w:rsidR="008F4E8F" w:rsidRPr="0088076D">
        <w:rPr>
          <w:rFonts w:ascii="Times New Roman" w:eastAsia="Times New Roman" w:hAnsi="Times New Roman" w:cs="Times New Roman"/>
          <w:sz w:val="20"/>
          <w:szCs w:val="20"/>
        </w:rPr>
        <w:t>Yükleyen: Ambalajlı tehlikeli maddeleri, küçük konteynerleri veya portatif tanklar</w:t>
      </w:r>
      <w:r w:rsidR="00D64ED7" w:rsidRPr="0088076D">
        <w:rPr>
          <w:rFonts w:ascii="Times New Roman" w:eastAsia="Times New Roman" w:hAnsi="Times New Roman" w:cs="Times New Roman"/>
          <w:sz w:val="20"/>
          <w:szCs w:val="20"/>
        </w:rPr>
        <w:t>ı</w:t>
      </w:r>
      <w:r w:rsidR="008F4E8F" w:rsidRPr="0088076D">
        <w:rPr>
          <w:rFonts w:ascii="Times New Roman" w:eastAsia="Times New Roman" w:hAnsi="Times New Roman" w:cs="Times New Roman"/>
          <w:sz w:val="20"/>
          <w:szCs w:val="20"/>
        </w:rPr>
        <w:t xml:space="preserve"> bir </w:t>
      </w:r>
      <w:r w:rsidR="00E529F0" w:rsidRPr="0088076D">
        <w:rPr>
          <w:rFonts w:ascii="Times New Roman" w:eastAsia="Times New Roman" w:hAnsi="Times New Roman" w:cs="Times New Roman"/>
          <w:sz w:val="20"/>
          <w:szCs w:val="20"/>
        </w:rPr>
        <w:t>vagonun</w:t>
      </w:r>
      <w:r w:rsidR="008F4E8F" w:rsidRPr="0088076D">
        <w:rPr>
          <w:rFonts w:ascii="Times New Roman" w:eastAsia="Times New Roman" w:hAnsi="Times New Roman" w:cs="Times New Roman"/>
          <w:sz w:val="20"/>
          <w:szCs w:val="20"/>
        </w:rPr>
        <w:t xml:space="preserve"> veya konteyne</w:t>
      </w:r>
      <w:r w:rsidR="00E31456" w:rsidRPr="0088076D">
        <w:rPr>
          <w:rFonts w:ascii="Times New Roman" w:eastAsia="Times New Roman" w:hAnsi="Times New Roman" w:cs="Times New Roman"/>
          <w:sz w:val="20"/>
          <w:szCs w:val="20"/>
        </w:rPr>
        <w:t>rin içine veya üzerine yükleyen</w:t>
      </w:r>
      <w:r w:rsidR="008F4E8F" w:rsidRPr="0088076D">
        <w:rPr>
          <w:rFonts w:ascii="Times New Roman" w:eastAsia="Times New Roman" w:hAnsi="Times New Roman" w:cs="Times New Roman"/>
          <w:sz w:val="20"/>
          <w:szCs w:val="20"/>
        </w:rPr>
        <w:t xml:space="preserve"> veya bir konteyneri, dökme yük konteyneri, ÇEGK, tank-konteyneri veya portatif tankı bir vagon üzerine yükleyen işletmeleri,</w:t>
      </w:r>
    </w:p>
    <w:p w:rsidR="008B37FD" w:rsidRPr="0088076D" w:rsidRDefault="004E5315" w:rsidP="00D64ED7">
      <w:pPr>
        <w:spacing w:after="0" w:line="0" w:lineRule="atLeast"/>
        <w:contextualSpacing/>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kk</w:t>
      </w:r>
      <w:proofErr w:type="spellEnd"/>
      <w:r w:rsidR="008B37FD" w:rsidRPr="0088076D">
        <w:rPr>
          <w:rFonts w:ascii="Times New Roman" w:eastAsia="Times New Roman" w:hAnsi="Times New Roman" w:cs="Times New Roman"/>
          <w:sz w:val="20"/>
          <w:szCs w:val="20"/>
        </w:rPr>
        <w:t>)</w:t>
      </w:r>
      <w:r w:rsidR="007D1EA6" w:rsidRPr="0088076D">
        <w:rPr>
          <w:rFonts w:ascii="Times New Roman" w:eastAsia="Times New Roman" w:hAnsi="Times New Roman" w:cs="Times New Roman"/>
          <w:sz w:val="20"/>
          <w:szCs w:val="20"/>
        </w:rPr>
        <w:t xml:space="preserve">Yük taşıma birimi: Paketlenmiş veya dökme tehlikeli yüklerin taşınması için tasarlanmış ve üretilmiş </w:t>
      </w:r>
      <w:r w:rsidR="008B37FD" w:rsidRPr="0088076D">
        <w:rPr>
          <w:rFonts w:ascii="Times New Roman" w:eastAsia="Times New Roman" w:hAnsi="Times New Roman" w:cs="Times New Roman"/>
          <w:sz w:val="20"/>
          <w:szCs w:val="20"/>
        </w:rPr>
        <w:t>sarnıç vagonları, sökülebilir tanka sahip vagonları, portatif tank veya tank konteynerleri, tüplü gaz tankerleri/vagonları,</w:t>
      </w:r>
      <w:r w:rsidR="004520BB">
        <w:rPr>
          <w:rFonts w:ascii="Times New Roman" w:hAnsi="Times New Roman" w:cs="Times New Roman"/>
          <w:sz w:val="20"/>
          <w:szCs w:val="20"/>
        </w:rPr>
        <w:t xml:space="preserve"> Çok Elemanlı Gaz Konteynerleri</w:t>
      </w:r>
      <w:r w:rsidR="008B37FD" w:rsidRPr="0088076D">
        <w:rPr>
          <w:rFonts w:ascii="Times New Roman" w:hAnsi="Times New Roman" w:cs="Times New Roman"/>
          <w:sz w:val="20"/>
          <w:szCs w:val="20"/>
        </w:rPr>
        <w:t xml:space="preserve">, </w:t>
      </w:r>
    </w:p>
    <w:p w:rsidR="006C6007" w:rsidRPr="0088076D" w:rsidRDefault="004E5315" w:rsidP="00D64ED7">
      <w:pPr>
        <w:spacing w:after="0" w:line="0" w:lineRule="atLeast"/>
        <w:ind w:firstLine="566"/>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ll</w:t>
      </w:r>
      <w:proofErr w:type="spellEnd"/>
      <w:r w:rsidR="006C6007" w:rsidRPr="0088076D">
        <w:rPr>
          <w:rFonts w:ascii="Times New Roman" w:eastAsia="Times New Roman" w:hAnsi="Times New Roman" w:cs="Times New Roman"/>
          <w:sz w:val="20"/>
          <w:szCs w:val="20"/>
        </w:rPr>
        <w:t>)</w:t>
      </w:r>
      <w:r w:rsidR="00FA57BE">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Vagon; Yük taşımayı amaçlayan, demir yolları üzerinde kendi tekerlekleri ile gidebilen, çekme olanakları olmayan, bir demir yolu aracını,</w:t>
      </w:r>
    </w:p>
    <w:p w:rsidR="006C6007" w:rsidRPr="0088076D" w:rsidRDefault="008B37FD" w:rsidP="00D64ED7">
      <w:pPr>
        <w:tabs>
          <w:tab w:val="left" w:pos="566"/>
        </w:tabs>
        <w:spacing w:after="0" w:line="0" w:lineRule="atLeast"/>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ab/>
      </w:r>
      <w:r w:rsidR="004E5315">
        <w:rPr>
          <w:rFonts w:ascii="Times New Roman" w:eastAsia="Times New Roman" w:hAnsi="Times New Roman" w:cs="Times New Roman"/>
          <w:sz w:val="20"/>
          <w:szCs w:val="20"/>
        </w:rPr>
        <w:t>mm</w:t>
      </w:r>
      <w:r w:rsidR="006C6007" w:rsidRPr="0088076D">
        <w:rPr>
          <w:rFonts w:ascii="Times New Roman" w:eastAsia="Times New Roman" w:hAnsi="Times New Roman" w:cs="Times New Roman"/>
          <w:sz w:val="20"/>
          <w:szCs w:val="20"/>
        </w:rPr>
        <w:t>)</w:t>
      </w:r>
      <w:r w:rsidR="00225CBA" w:rsidRPr="0088076D">
        <w:rPr>
          <w:rFonts w:ascii="Times New Roman" w:eastAsia="Times New Roman" w:hAnsi="Times New Roman" w:cs="Times New Roman"/>
          <w:sz w:val="20"/>
          <w:szCs w:val="20"/>
        </w:rPr>
        <w:t>Tüplü gaz vagonu(</w:t>
      </w:r>
      <w:r w:rsidR="00765E4C" w:rsidRPr="0088076D">
        <w:rPr>
          <w:rFonts w:ascii="Times New Roman" w:eastAsia="Times New Roman" w:hAnsi="Times New Roman" w:cs="Times New Roman"/>
          <w:sz w:val="20"/>
          <w:szCs w:val="20"/>
        </w:rPr>
        <w:t>Batarya-v</w:t>
      </w:r>
      <w:r w:rsidR="006C6007" w:rsidRPr="0088076D">
        <w:rPr>
          <w:rFonts w:ascii="Times New Roman" w:eastAsia="Times New Roman" w:hAnsi="Times New Roman" w:cs="Times New Roman"/>
          <w:sz w:val="20"/>
          <w:szCs w:val="20"/>
        </w:rPr>
        <w:t>agon</w:t>
      </w:r>
      <w:r w:rsidR="00225CBA" w:rsidRPr="0088076D">
        <w:rPr>
          <w:rFonts w:ascii="Times New Roman" w:eastAsia="Times New Roman" w:hAnsi="Times New Roman" w:cs="Times New Roman"/>
          <w:sz w:val="20"/>
          <w:szCs w:val="20"/>
        </w:rPr>
        <w:t>)</w:t>
      </w:r>
      <w:r w:rsidR="006C6007" w:rsidRPr="0088076D">
        <w:rPr>
          <w:rFonts w:ascii="Times New Roman" w:eastAsia="Times New Roman" w:hAnsi="Times New Roman" w:cs="Times New Roman"/>
          <w:sz w:val="20"/>
          <w:szCs w:val="20"/>
        </w:rPr>
        <w:t xml:space="preserve">;Birbirine </w:t>
      </w:r>
      <w:proofErr w:type="spellStart"/>
      <w:r w:rsidR="006C6007" w:rsidRPr="0088076D">
        <w:rPr>
          <w:rFonts w:ascii="Times New Roman" w:eastAsia="Times New Roman" w:hAnsi="Times New Roman" w:cs="Times New Roman"/>
          <w:sz w:val="20"/>
          <w:szCs w:val="20"/>
        </w:rPr>
        <w:t>manifoltlarla</w:t>
      </w:r>
      <w:proofErr w:type="spellEnd"/>
      <w:r w:rsidR="006C6007" w:rsidRPr="0088076D">
        <w:rPr>
          <w:rFonts w:ascii="Times New Roman" w:eastAsia="Times New Roman" w:hAnsi="Times New Roman" w:cs="Times New Roman"/>
          <w:sz w:val="20"/>
          <w:szCs w:val="20"/>
        </w:rPr>
        <w:t xml:space="preserve"> bağlı ve bu araca kalıcı olarak sabitlenmiş 450 litreden fazla kapasiteli tanklardan oluşan bir aracı,</w:t>
      </w:r>
    </w:p>
    <w:p w:rsidR="006C6007" w:rsidRPr="0088076D" w:rsidRDefault="004E5315" w:rsidP="00D64ED7">
      <w:pPr>
        <w:tabs>
          <w:tab w:val="left" w:pos="566"/>
        </w:tabs>
        <w:spacing w:after="0" w:line="0" w:lineRule="atLeast"/>
        <w:ind w:firstLine="566"/>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nn</w:t>
      </w:r>
      <w:proofErr w:type="spellEnd"/>
      <w:r w:rsidR="006C6007" w:rsidRPr="0088076D">
        <w:rPr>
          <w:rFonts w:ascii="Times New Roman" w:eastAsia="Times New Roman" w:hAnsi="Times New Roman" w:cs="Times New Roman"/>
          <w:sz w:val="20"/>
          <w:szCs w:val="20"/>
        </w:rPr>
        <w:t>)</w:t>
      </w:r>
      <w:r w:rsidR="00FA57BE">
        <w:rPr>
          <w:rFonts w:ascii="Times New Roman" w:eastAsia="Times New Roman" w:hAnsi="Times New Roman" w:cs="Times New Roman"/>
          <w:sz w:val="20"/>
          <w:szCs w:val="20"/>
        </w:rPr>
        <w:t xml:space="preserve"> </w:t>
      </w:r>
      <w:r w:rsidR="006C6007" w:rsidRPr="0088076D">
        <w:rPr>
          <w:rFonts w:ascii="Times New Roman" w:eastAsia="Times New Roman" w:hAnsi="Times New Roman" w:cs="Times New Roman"/>
          <w:sz w:val="20"/>
          <w:szCs w:val="20"/>
        </w:rPr>
        <w:t>Sarnıç-</w:t>
      </w:r>
      <w:r w:rsidR="00765E4C" w:rsidRPr="0088076D">
        <w:rPr>
          <w:rFonts w:ascii="Times New Roman" w:eastAsia="Times New Roman" w:hAnsi="Times New Roman" w:cs="Times New Roman"/>
          <w:sz w:val="20"/>
          <w:szCs w:val="20"/>
        </w:rPr>
        <w:t>v</w:t>
      </w:r>
      <w:r w:rsidR="006C6007" w:rsidRPr="0088076D">
        <w:rPr>
          <w:rFonts w:ascii="Times New Roman" w:eastAsia="Times New Roman" w:hAnsi="Times New Roman" w:cs="Times New Roman"/>
          <w:sz w:val="20"/>
          <w:szCs w:val="20"/>
        </w:rPr>
        <w:t xml:space="preserve">agon; Sıvı, gazlı, püskürtücü ya da granüllü maddelerin nakliyesi için kullanılan, bir ya da birden çok sarnıcı ve bunların </w:t>
      </w:r>
      <w:proofErr w:type="gramStart"/>
      <w:r w:rsidR="006C6007" w:rsidRPr="0088076D">
        <w:rPr>
          <w:rFonts w:ascii="Times New Roman" w:eastAsia="Times New Roman" w:hAnsi="Times New Roman" w:cs="Times New Roman"/>
          <w:sz w:val="20"/>
          <w:szCs w:val="20"/>
        </w:rPr>
        <w:t>ekipmanları</w:t>
      </w:r>
      <w:proofErr w:type="gramEnd"/>
      <w:r w:rsidR="006C6007" w:rsidRPr="0088076D">
        <w:rPr>
          <w:rFonts w:ascii="Times New Roman" w:eastAsia="Times New Roman" w:hAnsi="Times New Roman" w:cs="Times New Roman"/>
          <w:sz w:val="20"/>
          <w:szCs w:val="20"/>
        </w:rPr>
        <w:t xml:space="preserve"> ile kendi ekipmanları ( rulman, süspansiyon, şok, çekme, fren ve kayıtlar) olan bir şasisi bulunan vagonu,</w:t>
      </w:r>
    </w:p>
    <w:p w:rsidR="006C6007" w:rsidRPr="0088076D" w:rsidRDefault="004E5315" w:rsidP="00D64ED7">
      <w:pPr>
        <w:spacing w:after="0" w:line="0" w:lineRule="atLeast"/>
        <w:ind w:firstLine="566"/>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oo</w:t>
      </w:r>
      <w:proofErr w:type="spellEnd"/>
      <w:r w:rsidR="006C6007" w:rsidRPr="0088076D">
        <w:rPr>
          <w:rFonts w:ascii="Times New Roman" w:eastAsia="Times New Roman" w:hAnsi="Times New Roman" w:cs="Times New Roman"/>
          <w:sz w:val="20"/>
          <w:szCs w:val="20"/>
        </w:rPr>
        <w:t>)</w:t>
      </w:r>
      <w:r w:rsidR="00FA57BE">
        <w:rPr>
          <w:rFonts w:ascii="Times New Roman" w:eastAsia="Times New Roman" w:hAnsi="Times New Roman" w:cs="Times New Roman"/>
          <w:sz w:val="20"/>
          <w:szCs w:val="20"/>
        </w:rPr>
        <w:t xml:space="preserve"> </w:t>
      </w:r>
      <w:r w:rsidR="00765E4C" w:rsidRPr="0088076D">
        <w:rPr>
          <w:rFonts w:ascii="Times New Roman" w:eastAsia="Times New Roman" w:hAnsi="Times New Roman" w:cs="Times New Roman"/>
          <w:sz w:val="20"/>
          <w:szCs w:val="20"/>
        </w:rPr>
        <w:t>Kapalı v</w:t>
      </w:r>
      <w:r w:rsidR="006C6007" w:rsidRPr="0088076D">
        <w:rPr>
          <w:rFonts w:ascii="Times New Roman" w:eastAsia="Times New Roman" w:hAnsi="Times New Roman" w:cs="Times New Roman"/>
          <w:sz w:val="20"/>
          <w:szCs w:val="20"/>
        </w:rPr>
        <w:t>agon; Duvarları olan ve sabit ya da ayrılabilen tavanı olan vagonu,</w:t>
      </w:r>
    </w:p>
    <w:p w:rsidR="006C6007" w:rsidRPr="0088076D" w:rsidRDefault="006C6007" w:rsidP="00D64ED7">
      <w:pPr>
        <w:spacing w:after="0" w:line="0" w:lineRule="atLeast"/>
        <w:jc w:val="both"/>
        <w:rPr>
          <w:rFonts w:ascii="Times New Roman" w:eastAsia="Times New Roman" w:hAnsi="Times New Roman" w:cs="Times New Roman"/>
          <w:sz w:val="20"/>
          <w:szCs w:val="20"/>
        </w:rPr>
      </w:pPr>
      <w:proofErr w:type="gramStart"/>
      <w:r w:rsidRPr="0088076D">
        <w:rPr>
          <w:rFonts w:ascii="Times New Roman" w:eastAsia="Times New Roman" w:hAnsi="Times New Roman" w:cs="Times New Roman"/>
          <w:sz w:val="20"/>
          <w:szCs w:val="20"/>
        </w:rPr>
        <w:t>ifade</w:t>
      </w:r>
      <w:proofErr w:type="gramEnd"/>
      <w:r w:rsidRPr="0088076D">
        <w:rPr>
          <w:rFonts w:ascii="Times New Roman" w:eastAsia="Times New Roman" w:hAnsi="Times New Roman" w:cs="Times New Roman"/>
          <w:sz w:val="20"/>
          <w:szCs w:val="20"/>
        </w:rPr>
        <w:t xml:space="preserve"> eder.</w:t>
      </w:r>
    </w:p>
    <w:p w:rsidR="006C6007" w:rsidRPr="0088076D" w:rsidRDefault="006C6007" w:rsidP="00FD7DFE">
      <w:pPr>
        <w:spacing w:before="100" w:beforeAutospacing="1" w:after="100" w:afterAutospacing="1" w:line="240" w:lineRule="atLeast"/>
        <w:ind w:firstLine="708"/>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sz w:val="20"/>
          <w:szCs w:val="20"/>
        </w:rPr>
        <w:t>(2) Bu yönetmelikte yer alan ancak</w:t>
      </w:r>
      <w:r w:rsidR="003B4C16" w:rsidRPr="0088076D">
        <w:rPr>
          <w:rFonts w:ascii="Times New Roman" w:eastAsia="Times New Roman" w:hAnsi="Times New Roman" w:cs="Times New Roman"/>
          <w:sz w:val="20"/>
          <w:szCs w:val="20"/>
        </w:rPr>
        <w:t>,</w:t>
      </w:r>
      <w:r w:rsidRPr="0088076D">
        <w:rPr>
          <w:rFonts w:ascii="Times New Roman" w:eastAsia="Times New Roman" w:hAnsi="Times New Roman" w:cs="Times New Roman"/>
          <w:sz w:val="20"/>
          <w:szCs w:val="20"/>
        </w:rPr>
        <w:t xml:space="preserve"> bu maddede yer almayan ifadeler </w:t>
      </w:r>
      <w:proofErr w:type="spellStart"/>
      <w:r w:rsidRPr="0088076D">
        <w:rPr>
          <w:rFonts w:ascii="Times New Roman" w:eastAsia="Times New Roman" w:hAnsi="Times New Roman" w:cs="Times New Roman"/>
          <w:sz w:val="20"/>
          <w:szCs w:val="20"/>
        </w:rPr>
        <w:t>RID’da</w:t>
      </w:r>
      <w:proofErr w:type="spellEnd"/>
      <w:r w:rsidRPr="0088076D">
        <w:rPr>
          <w:rFonts w:ascii="Times New Roman" w:eastAsia="Times New Roman" w:hAnsi="Times New Roman" w:cs="Times New Roman"/>
          <w:sz w:val="20"/>
          <w:szCs w:val="20"/>
        </w:rPr>
        <w:t xml:space="preserve"> belirtildiği şekilde tanımlanır.</w:t>
      </w:r>
    </w:p>
    <w:p w:rsidR="001172D1" w:rsidRPr="0088076D" w:rsidRDefault="001172D1" w:rsidP="00D64ED7">
      <w:pPr>
        <w:spacing w:before="100" w:beforeAutospacing="1" w:after="100" w:afterAutospacing="1" w:line="240" w:lineRule="atLeast"/>
        <w:contextualSpacing/>
        <w:jc w:val="center"/>
        <w:rPr>
          <w:rFonts w:ascii="Times New Roman" w:eastAsia="Times New Roman" w:hAnsi="Times New Roman" w:cs="Times New Roman"/>
          <w:sz w:val="24"/>
          <w:szCs w:val="24"/>
        </w:rPr>
      </w:pPr>
      <w:r w:rsidRPr="0088076D">
        <w:rPr>
          <w:rFonts w:ascii="Times New Roman" w:eastAsia="Times New Roman" w:hAnsi="Times New Roman" w:cs="Times New Roman"/>
          <w:b/>
          <w:bCs/>
          <w:sz w:val="20"/>
          <w:szCs w:val="20"/>
        </w:rPr>
        <w:t>İKİNCİ BÖLÜM</w:t>
      </w:r>
    </w:p>
    <w:p w:rsidR="001172D1" w:rsidRPr="0088076D" w:rsidRDefault="001172D1" w:rsidP="00D64ED7">
      <w:pPr>
        <w:spacing w:before="100" w:beforeAutospacing="1" w:after="100" w:afterAutospacing="1" w:line="240" w:lineRule="atLeast"/>
        <w:contextualSpacing/>
        <w:jc w:val="center"/>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Taşıma Faaliyetlerine İlişkin Kurallar</w:t>
      </w:r>
    </w:p>
    <w:p w:rsidR="00750301" w:rsidRPr="0088076D" w:rsidRDefault="004C1160" w:rsidP="00D64ED7">
      <w:pPr>
        <w:spacing w:before="100" w:beforeAutospacing="1" w:after="100" w:afterAutospacing="1" w:line="240" w:lineRule="atLeast"/>
        <w:contextualSpacing/>
        <w:jc w:val="both"/>
        <w:rPr>
          <w:rFonts w:ascii="Times New Roman" w:eastAsia="Times New Roman" w:hAnsi="Times New Roman" w:cs="Times New Roman"/>
          <w:b/>
          <w:sz w:val="20"/>
          <w:szCs w:val="20"/>
        </w:rPr>
      </w:pPr>
      <w:r w:rsidRPr="0088076D">
        <w:rPr>
          <w:rFonts w:ascii="Times New Roman" w:eastAsia="Times New Roman" w:hAnsi="Times New Roman" w:cs="Times New Roman"/>
          <w:sz w:val="24"/>
          <w:szCs w:val="24"/>
        </w:rPr>
        <w:tab/>
      </w:r>
      <w:r w:rsidRPr="0088076D">
        <w:rPr>
          <w:rFonts w:ascii="Times New Roman" w:eastAsia="Times New Roman" w:hAnsi="Times New Roman" w:cs="Times New Roman"/>
          <w:b/>
          <w:sz w:val="20"/>
          <w:szCs w:val="20"/>
        </w:rPr>
        <w:t>Taşıma faaliyetlerinde genel kural</w:t>
      </w:r>
      <w:r w:rsidR="00050E6B" w:rsidRPr="0088076D">
        <w:rPr>
          <w:rFonts w:ascii="Times New Roman" w:eastAsia="Times New Roman" w:hAnsi="Times New Roman" w:cs="Times New Roman"/>
          <w:b/>
          <w:sz w:val="20"/>
          <w:szCs w:val="20"/>
        </w:rPr>
        <w:t>lar</w:t>
      </w:r>
    </w:p>
    <w:p w:rsidR="003A3EFD" w:rsidRPr="0088076D" w:rsidRDefault="0024562C" w:rsidP="00D64ED7">
      <w:pPr>
        <w:spacing w:before="100" w:beforeAutospacing="1" w:after="100" w:afterAutospacing="1" w:line="240" w:lineRule="atLeast"/>
        <w:ind w:firstLine="708"/>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b/>
          <w:bCs/>
          <w:sz w:val="20"/>
          <w:szCs w:val="20"/>
        </w:rPr>
        <w:t>MADDE 5</w:t>
      </w:r>
      <w:r w:rsidR="001172D1" w:rsidRPr="0088076D">
        <w:rPr>
          <w:rFonts w:ascii="Times New Roman" w:eastAsia="Times New Roman" w:hAnsi="Times New Roman" w:cs="Times New Roman"/>
          <w:b/>
          <w:bCs/>
          <w:sz w:val="20"/>
          <w:szCs w:val="20"/>
        </w:rPr>
        <w:t>–</w:t>
      </w:r>
      <w:r w:rsidR="004746A0" w:rsidRPr="0088076D">
        <w:rPr>
          <w:rFonts w:ascii="Times New Roman" w:eastAsia="Times New Roman" w:hAnsi="Times New Roman" w:cs="Times New Roman"/>
          <w:bCs/>
          <w:sz w:val="20"/>
          <w:szCs w:val="20"/>
        </w:rPr>
        <w:t>(1)</w:t>
      </w:r>
      <w:r w:rsidR="00FA57BE">
        <w:rPr>
          <w:rFonts w:ascii="Times New Roman" w:eastAsia="Times New Roman" w:hAnsi="Times New Roman" w:cs="Times New Roman"/>
          <w:bCs/>
          <w:sz w:val="20"/>
          <w:szCs w:val="20"/>
        </w:rPr>
        <w:t xml:space="preserve"> </w:t>
      </w:r>
      <w:r w:rsidR="00D775C5" w:rsidRPr="0088076D">
        <w:rPr>
          <w:rFonts w:ascii="Times New Roman" w:eastAsia="Times New Roman" w:hAnsi="Times New Roman" w:cs="Times New Roman"/>
          <w:bCs/>
          <w:sz w:val="20"/>
          <w:szCs w:val="20"/>
        </w:rPr>
        <w:t>T</w:t>
      </w:r>
      <w:r w:rsidR="003A3EFD" w:rsidRPr="0088076D">
        <w:rPr>
          <w:rFonts w:ascii="Times New Roman" w:eastAsia="Times New Roman" w:hAnsi="Times New Roman" w:cs="Times New Roman"/>
          <w:sz w:val="20"/>
          <w:szCs w:val="20"/>
        </w:rPr>
        <w:t xml:space="preserve">ehlikeli maddeler </w:t>
      </w:r>
      <w:r w:rsidR="00D775C5" w:rsidRPr="0088076D">
        <w:rPr>
          <w:rFonts w:ascii="Times New Roman" w:eastAsia="Times New Roman" w:hAnsi="Times New Roman" w:cs="Times New Roman"/>
          <w:sz w:val="20"/>
          <w:szCs w:val="20"/>
        </w:rPr>
        <w:t>dem</w:t>
      </w:r>
      <w:r w:rsidR="0094726B" w:rsidRPr="0088076D">
        <w:rPr>
          <w:rFonts w:ascii="Times New Roman" w:eastAsia="Times New Roman" w:hAnsi="Times New Roman" w:cs="Times New Roman"/>
          <w:sz w:val="20"/>
          <w:szCs w:val="20"/>
        </w:rPr>
        <w:t xml:space="preserve">iryolunda, </w:t>
      </w:r>
      <w:r w:rsidR="003A3EFD" w:rsidRPr="0088076D">
        <w:rPr>
          <w:rFonts w:ascii="Times New Roman" w:eastAsia="Times New Roman" w:hAnsi="Times New Roman" w:cs="Times New Roman"/>
          <w:sz w:val="20"/>
          <w:szCs w:val="20"/>
        </w:rPr>
        <w:t>bu Yönetmelik ve RID hükümlerine uygun olarak ekonomik, kontrollü, seri, güvenli, insan sağlığına zarar vermeden ve çevreye olumsuz etkisi en az olacak şekilde taşın</w:t>
      </w:r>
      <w:r w:rsidR="0094726B" w:rsidRPr="0088076D">
        <w:rPr>
          <w:rFonts w:ascii="Times New Roman" w:eastAsia="Times New Roman" w:hAnsi="Times New Roman" w:cs="Times New Roman"/>
          <w:sz w:val="20"/>
          <w:szCs w:val="20"/>
        </w:rPr>
        <w:t>ır.</w:t>
      </w:r>
    </w:p>
    <w:p w:rsidR="003A3EFD" w:rsidRPr="0088076D" w:rsidRDefault="003A3EFD"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 xml:space="preserve">(2) Tehlikeli maddeler ancak, RID </w:t>
      </w:r>
      <w:r w:rsidR="00B74A97" w:rsidRPr="0088076D">
        <w:rPr>
          <w:rFonts w:ascii="Times New Roman" w:eastAsia="Times New Roman" w:hAnsi="Times New Roman" w:cs="Times New Roman"/>
          <w:sz w:val="20"/>
          <w:szCs w:val="20"/>
        </w:rPr>
        <w:t xml:space="preserve">Kısım </w:t>
      </w:r>
      <w:r w:rsidRPr="0088076D">
        <w:rPr>
          <w:rFonts w:ascii="Times New Roman" w:eastAsia="Times New Roman" w:hAnsi="Times New Roman" w:cs="Times New Roman"/>
          <w:sz w:val="20"/>
          <w:szCs w:val="20"/>
        </w:rPr>
        <w:t xml:space="preserve">3, </w:t>
      </w:r>
      <w:r w:rsidR="00B74A97" w:rsidRPr="0088076D">
        <w:rPr>
          <w:rFonts w:ascii="Times New Roman" w:eastAsia="Times New Roman" w:hAnsi="Times New Roman" w:cs="Times New Roman"/>
          <w:sz w:val="20"/>
          <w:szCs w:val="20"/>
        </w:rPr>
        <w:t xml:space="preserve">Bölüm </w:t>
      </w:r>
      <w:proofErr w:type="gramStart"/>
      <w:r w:rsidR="00B74A97" w:rsidRPr="0088076D">
        <w:rPr>
          <w:rFonts w:ascii="Times New Roman" w:eastAsia="Times New Roman" w:hAnsi="Times New Roman" w:cs="Times New Roman"/>
          <w:sz w:val="20"/>
          <w:szCs w:val="20"/>
        </w:rPr>
        <w:t>3.2</w:t>
      </w:r>
      <w:proofErr w:type="gramEnd"/>
      <w:r w:rsidR="00B74A97" w:rsidRPr="0088076D">
        <w:rPr>
          <w:rFonts w:ascii="Times New Roman" w:eastAsia="Times New Roman" w:hAnsi="Times New Roman" w:cs="Times New Roman"/>
          <w:sz w:val="20"/>
          <w:szCs w:val="20"/>
        </w:rPr>
        <w:t xml:space="preserve"> (Tablo A) ve </w:t>
      </w:r>
      <w:r w:rsidR="00264EBC" w:rsidRPr="0088076D">
        <w:rPr>
          <w:rFonts w:ascii="Times New Roman" w:eastAsia="Times New Roman" w:hAnsi="Times New Roman" w:cs="Times New Roman"/>
          <w:sz w:val="20"/>
          <w:szCs w:val="20"/>
        </w:rPr>
        <w:t xml:space="preserve">Bölüm </w:t>
      </w:r>
      <w:r w:rsidRPr="0088076D">
        <w:rPr>
          <w:rFonts w:ascii="Times New Roman" w:eastAsia="Times New Roman" w:hAnsi="Times New Roman" w:cs="Times New Roman"/>
          <w:sz w:val="20"/>
          <w:szCs w:val="20"/>
        </w:rPr>
        <w:t xml:space="preserve">3.3 uyarınca taşıma için uygun bulunmuşsa taşınabilirler. </w:t>
      </w:r>
    </w:p>
    <w:p w:rsidR="003A3EFD" w:rsidRPr="0088076D" w:rsidRDefault="003A3EFD" w:rsidP="00D64ED7">
      <w:pPr>
        <w:spacing w:before="100" w:beforeAutospacing="1" w:after="100" w:afterAutospacing="1" w:line="240" w:lineRule="atLeast"/>
        <w:ind w:firstLine="708"/>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sz w:val="20"/>
          <w:szCs w:val="20"/>
        </w:rPr>
        <w:t xml:space="preserve">(3) Tehlikeli maddelerin taşınmasında yer alan taraflar, hasar ve yaralanmaları önleyebilmek ve gerekirse bunların etkisini en aza indirebilmek için ön görülebilen risklerin yapısını ve boyutunu göz önünde bulundurarak bu Yönetmeliğe ve RID hükümlerine uygun tedbirleri almak zorundadır. </w:t>
      </w:r>
    </w:p>
    <w:p w:rsidR="001164B9" w:rsidRPr="0088076D" w:rsidRDefault="006759FA"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(4</w:t>
      </w:r>
      <w:r w:rsidR="003A3EFD" w:rsidRPr="0088076D">
        <w:rPr>
          <w:rFonts w:ascii="Times New Roman" w:eastAsia="Times New Roman" w:hAnsi="Times New Roman" w:cs="Times New Roman"/>
          <w:sz w:val="20"/>
          <w:szCs w:val="20"/>
        </w:rPr>
        <w:t xml:space="preserve">) </w:t>
      </w:r>
      <w:r w:rsidR="005A055F" w:rsidRPr="0088076D">
        <w:rPr>
          <w:rFonts w:ascii="Times New Roman" w:eastAsia="Times New Roman" w:hAnsi="Times New Roman" w:cs="Times New Roman"/>
          <w:sz w:val="20"/>
          <w:szCs w:val="20"/>
        </w:rPr>
        <w:t xml:space="preserve">Tehlikeli maddelerin demiryolu ile taşınmasında RID Kısım 6 da tanımlanan ve Bakanlıkça </w:t>
      </w:r>
      <w:r w:rsidR="001164B9" w:rsidRPr="0088076D">
        <w:rPr>
          <w:rFonts w:ascii="Times New Roman" w:eastAsia="Times New Roman" w:hAnsi="Times New Roman" w:cs="Times New Roman"/>
          <w:sz w:val="20"/>
          <w:szCs w:val="20"/>
        </w:rPr>
        <w:t xml:space="preserve">veya </w:t>
      </w:r>
      <w:proofErr w:type="spellStart"/>
      <w:r w:rsidR="001164B9" w:rsidRPr="0088076D">
        <w:rPr>
          <w:rFonts w:ascii="Times New Roman" w:eastAsia="Times New Roman" w:hAnsi="Times New Roman" w:cs="Times New Roman"/>
          <w:sz w:val="20"/>
          <w:szCs w:val="20"/>
        </w:rPr>
        <w:t>RID’a</w:t>
      </w:r>
      <w:proofErr w:type="spellEnd"/>
      <w:r w:rsidR="001164B9" w:rsidRPr="0088076D">
        <w:rPr>
          <w:rFonts w:ascii="Times New Roman" w:eastAsia="Times New Roman" w:hAnsi="Times New Roman" w:cs="Times New Roman"/>
          <w:sz w:val="20"/>
          <w:szCs w:val="20"/>
        </w:rPr>
        <w:t xml:space="preserve"> taraf bir ü</w:t>
      </w:r>
      <w:r w:rsidR="005A055F" w:rsidRPr="0088076D">
        <w:rPr>
          <w:rFonts w:ascii="Times New Roman" w:eastAsia="Times New Roman" w:hAnsi="Times New Roman" w:cs="Times New Roman"/>
          <w:sz w:val="20"/>
          <w:szCs w:val="20"/>
        </w:rPr>
        <w:t xml:space="preserve">lkenin yetkili otoritesince yetkilendirilmiş kuruluşlar tarafından test edilip UN </w:t>
      </w:r>
      <w:r w:rsidR="001164B9" w:rsidRPr="0088076D">
        <w:rPr>
          <w:rFonts w:ascii="Times New Roman" w:eastAsia="Times New Roman" w:hAnsi="Times New Roman" w:cs="Times New Roman"/>
          <w:sz w:val="20"/>
          <w:szCs w:val="20"/>
        </w:rPr>
        <w:t>n</w:t>
      </w:r>
      <w:r w:rsidR="005A055F" w:rsidRPr="0088076D">
        <w:rPr>
          <w:rFonts w:ascii="Times New Roman" w:eastAsia="Times New Roman" w:hAnsi="Times New Roman" w:cs="Times New Roman"/>
          <w:sz w:val="20"/>
          <w:szCs w:val="20"/>
        </w:rPr>
        <w:t xml:space="preserve">umarası verilerek </w:t>
      </w:r>
      <w:r w:rsidR="001164B9" w:rsidRPr="0088076D">
        <w:rPr>
          <w:rFonts w:ascii="Times New Roman" w:eastAsia="Times New Roman" w:hAnsi="Times New Roman" w:cs="Times New Roman"/>
          <w:sz w:val="20"/>
          <w:szCs w:val="20"/>
        </w:rPr>
        <w:t>sertifikalandırılmış olan ambalajların kullanılması zorunludur.</w:t>
      </w:r>
    </w:p>
    <w:p w:rsidR="003A3EFD" w:rsidRPr="0088076D" w:rsidRDefault="006759FA"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(5</w:t>
      </w:r>
      <w:r w:rsidR="003A3EFD" w:rsidRPr="0088076D">
        <w:rPr>
          <w:rFonts w:ascii="Times New Roman" w:eastAsia="Times New Roman" w:hAnsi="Times New Roman" w:cs="Times New Roman"/>
          <w:sz w:val="20"/>
          <w:szCs w:val="20"/>
        </w:rPr>
        <w:t>)</w:t>
      </w:r>
      <w:r w:rsidR="00432F14" w:rsidRPr="0088076D">
        <w:rPr>
          <w:rFonts w:ascii="Times New Roman" w:eastAsia="Times New Roman" w:hAnsi="Times New Roman" w:cs="Times New Roman"/>
          <w:sz w:val="20"/>
          <w:szCs w:val="20"/>
        </w:rPr>
        <w:t xml:space="preserve"> Demiryolu ile t</w:t>
      </w:r>
      <w:r w:rsidR="0045088F" w:rsidRPr="0088076D">
        <w:rPr>
          <w:rFonts w:ascii="Times New Roman" w:eastAsia="Times New Roman" w:hAnsi="Times New Roman" w:cs="Times New Roman"/>
          <w:sz w:val="20"/>
          <w:szCs w:val="20"/>
        </w:rPr>
        <w:t>ehlikeli madde</w:t>
      </w:r>
      <w:r w:rsidR="003A3EFD" w:rsidRPr="0088076D">
        <w:rPr>
          <w:rFonts w:ascii="Times New Roman" w:eastAsia="Times New Roman" w:hAnsi="Times New Roman" w:cs="Times New Roman"/>
          <w:sz w:val="20"/>
          <w:szCs w:val="20"/>
        </w:rPr>
        <w:t xml:space="preserve"> taşımacılığında, </w:t>
      </w:r>
      <w:proofErr w:type="spellStart"/>
      <w:r w:rsidR="003A3EFD" w:rsidRPr="0088076D">
        <w:rPr>
          <w:rFonts w:ascii="Times New Roman" w:eastAsia="Times New Roman" w:hAnsi="Times New Roman" w:cs="Times New Roman"/>
          <w:sz w:val="20"/>
          <w:szCs w:val="20"/>
        </w:rPr>
        <w:t>RID’da</w:t>
      </w:r>
      <w:proofErr w:type="spellEnd"/>
      <w:r w:rsidR="003A3EFD" w:rsidRPr="0088076D">
        <w:rPr>
          <w:rFonts w:ascii="Times New Roman" w:eastAsia="Times New Roman" w:hAnsi="Times New Roman" w:cs="Times New Roman"/>
          <w:sz w:val="20"/>
          <w:szCs w:val="20"/>
        </w:rPr>
        <w:t xml:space="preserve"> tanımlanan etiket, işaret ve turuncu plakaların kullanılması zorunludur.</w:t>
      </w:r>
    </w:p>
    <w:p w:rsidR="001E1996" w:rsidRPr="0088076D" w:rsidRDefault="00CD3C27" w:rsidP="004F240B">
      <w:pPr>
        <w:spacing w:before="100" w:beforeAutospacing="1" w:after="100" w:afterAutospacing="1" w:line="240" w:lineRule="atLeast"/>
        <w:ind w:firstLine="708"/>
        <w:contextualSpacing/>
        <w:jc w:val="both"/>
        <w:rPr>
          <w:rFonts w:ascii="Times New Roman" w:eastAsia="Times New Roman" w:hAnsi="Times New Roman" w:cs="Times New Roman"/>
          <w:b/>
          <w:bCs/>
          <w:sz w:val="20"/>
          <w:szCs w:val="20"/>
        </w:rPr>
      </w:pPr>
      <w:r w:rsidRPr="0088076D">
        <w:rPr>
          <w:rFonts w:ascii="Times New Roman" w:eastAsia="Times New Roman" w:hAnsi="Times New Roman" w:cs="Times New Roman"/>
          <w:sz w:val="20"/>
          <w:szCs w:val="20"/>
        </w:rPr>
        <w:t xml:space="preserve">(6) RID Bölüm 2.2.1.2 de belirtilen ve taşımaya kabul edilmeyen maddelerin demiryolu ile taşınması, demiryoluna ait tesislerde stoklanması yasaktır. </w:t>
      </w:r>
    </w:p>
    <w:p w:rsidR="004746A0" w:rsidRPr="0088076D" w:rsidRDefault="004746A0" w:rsidP="00D64ED7">
      <w:pPr>
        <w:spacing w:before="100" w:beforeAutospacing="1" w:after="100" w:afterAutospacing="1" w:line="240" w:lineRule="atLeast"/>
        <w:ind w:firstLine="708"/>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b/>
          <w:bCs/>
          <w:sz w:val="20"/>
          <w:szCs w:val="20"/>
        </w:rPr>
        <w:t>Demiryolu ile tehlikeli maddelerin taşınmasında özel kurallar</w:t>
      </w:r>
    </w:p>
    <w:p w:rsidR="004746A0" w:rsidRPr="0088076D" w:rsidRDefault="004746A0" w:rsidP="00D64ED7">
      <w:pPr>
        <w:spacing w:after="0"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b/>
          <w:bCs/>
          <w:sz w:val="20"/>
          <w:szCs w:val="20"/>
        </w:rPr>
        <w:t>MADDE 6 –</w:t>
      </w:r>
      <w:r w:rsidR="00264EBC" w:rsidRPr="0088076D">
        <w:rPr>
          <w:rFonts w:ascii="Times New Roman" w:eastAsia="Times New Roman" w:hAnsi="Times New Roman" w:cs="Times New Roman"/>
          <w:sz w:val="20"/>
          <w:szCs w:val="20"/>
        </w:rPr>
        <w:t xml:space="preserve">(1) </w:t>
      </w:r>
      <w:r w:rsidRPr="0088076D">
        <w:rPr>
          <w:rFonts w:ascii="Times New Roman" w:eastAsia="Times New Roman" w:hAnsi="Times New Roman" w:cs="Times New Roman"/>
          <w:sz w:val="20"/>
          <w:szCs w:val="20"/>
        </w:rPr>
        <w:t xml:space="preserve">RID Bölüm </w:t>
      </w:r>
      <w:proofErr w:type="gramStart"/>
      <w:r w:rsidRPr="0088076D">
        <w:rPr>
          <w:rFonts w:ascii="Times New Roman" w:eastAsia="Times New Roman" w:hAnsi="Times New Roman" w:cs="Times New Roman"/>
          <w:sz w:val="20"/>
          <w:szCs w:val="20"/>
        </w:rPr>
        <w:t>3.2</w:t>
      </w:r>
      <w:proofErr w:type="gramEnd"/>
      <w:r w:rsidRPr="0088076D">
        <w:rPr>
          <w:rFonts w:ascii="Times New Roman" w:eastAsia="Times New Roman" w:hAnsi="Times New Roman" w:cs="Times New Roman"/>
          <w:sz w:val="20"/>
          <w:szCs w:val="20"/>
        </w:rPr>
        <w:t xml:space="preserve"> Tablo A’da yer alan tehlikeli maddelerin demiryolu ile taşınmasında,</w:t>
      </w:r>
      <w:r w:rsidR="00FA57BE">
        <w:rPr>
          <w:rFonts w:ascii="Times New Roman" w:eastAsia="Times New Roman" w:hAnsi="Times New Roman" w:cs="Times New Roman"/>
          <w:sz w:val="20"/>
          <w:szCs w:val="20"/>
        </w:rPr>
        <w:t xml:space="preserve"> </w:t>
      </w:r>
      <w:proofErr w:type="spellStart"/>
      <w:r w:rsidRPr="0088076D">
        <w:rPr>
          <w:rFonts w:ascii="Times New Roman" w:eastAsia="Times New Roman" w:hAnsi="Times New Roman" w:cs="Times New Roman"/>
          <w:sz w:val="20"/>
          <w:szCs w:val="20"/>
        </w:rPr>
        <w:t>RID’</w:t>
      </w:r>
      <w:r w:rsidR="00D55971">
        <w:rPr>
          <w:rFonts w:ascii="Times New Roman" w:eastAsia="Times New Roman" w:hAnsi="Times New Roman" w:cs="Times New Roman"/>
          <w:sz w:val="20"/>
          <w:szCs w:val="20"/>
        </w:rPr>
        <w:t>ın</w:t>
      </w:r>
      <w:proofErr w:type="spellEnd"/>
      <w:r w:rsidRPr="0088076D">
        <w:rPr>
          <w:rFonts w:ascii="Times New Roman" w:eastAsia="Times New Roman" w:hAnsi="Times New Roman" w:cs="Times New Roman"/>
          <w:sz w:val="20"/>
          <w:szCs w:val="20"/>
        </w:rPr>
        <w:t xml:space="preserve"> yanı sıra bu Yönetmelik de yer alan özel kurallara uyulması zorunludur. </w:t>
      </w:r>
    </w:p>
    <w:p w:rsidR="002B1B2A" w:rsidRPr="0088076D" w:rsidRDefault="004746A0" w:rsidP="00264EBC">
      <w:pPr>
        <w:tabs>
          <w:tab w:val="left" w:pos="709"/>
        </w:tabs>
        <w:spacing w:after="0" w:line="240" w:lineRule="atLeast"/>
        <w:jc w:val="both"/>
        <w:outlineLvl w:val="0"/>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ab/>
        <w:t>(2) Tehlikeli maddeleri taşıyan trenler aşağıda belirtilen manevra kurallarına uyacaktır.</w:t>
      </w:r>
    </w:p>
    <w:p w:rsidR="004746A0" w:rsidRPr="0088076D" w:rsidRDefault="002B1B2A" w:rsidP="00D64ED7">
      <w:pPr>
        <w:tabs>
          <w:tab w:val="left" w:pos="360"/>
          <w:tab w:val="left" w:pos="567"/>
        </w:tabs>
        <w:spacing w:after="0" w:line="240" w:lineRule="atLeast"/>
        <w:jc w:val="both"/>
        <w:outlineLvl w:val="0"/>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ab/>
      </w:r>
      <w:r w:rsidR="00505CB8">
        <w:rPr>
          <w:rFonts w:ascii="Times New Roman" w:eastAsia="Times New Roman" w:hAnsi="Times New Roman" w:cs="Times New Roman"/>
          <w:sz w:val="20"/>
          <w:szCs w:val="20"/>
        </w:rPr>
        <w:tab/>
      </w:r>
      <w:r w:rsidR="00505CB8">
        <w:rPr>
          <w:rFonts w:ascii="Times New Roman" w:eastAsia="Times New Roman" w:hAnsi="Times New Roman" w:cs="Times New Roman"/>
          <w:sz w:val="20"/>
          <w:szCs w:val="20"/>
        </w:rPr>
        <w:tab/>
      </w:r>
      <w:r w:rsidR="00597796" w:rsidRPr="0088076D">
        <w:rPr>
          <w:rFonts w:ascii="Times New Roman" w:eastAsia="Times New Roman" w:hAnsi="Times New Roman" w:cs="Times New Roman"/>
          <w:sz w:val="20"/>
          <w:szCs w:val="20"/>
        </w:rPr>
        <w:t>a)</w:t>
      </w:r>
      <w:r w:rsidR="00505CB8">
        <w:rPr>
          <w:rFonts w:ascii="Times New Roman" w:eastAsia="Times New Roman" w:hAnsi="Times New Roman" w:cs="Times New Roman"/>
          <w:sz w:val="20"/>
          <w:szCs w:val="20"/>
        </w:rPr>
        <w:t xml:space="preserve"> </w:t>
      </w:r>
      <w:r w:rsidR="004746A0" w:rsidRPr="0088076D">
        <w:rPr>
          <w:rFonts w:ascii="Times New Roman" w:eastAsia="Times New Roman" w:hAnsi="Times New Roman" w:cs="Times New Roman"/>
          <w:sz w:val="20"/>
          <w:szCs w:val="20"/>
        </w:rPr>
        <w:t xml:space="preserve">Tehlikeli madde yüklü vagonların manevralarında herhangi bir tehlike ve zarar meydana gelmemesi için gerekli önlemler önceden alınacaktır. </w:t>
      </w:r>
    </w:p>
    <w:p w:rsidR="004746A0" w:rsidRPr="0088076D" w:rsidRDefault="00597796" w:rsidP="00505CB8">
      <w:pPr>
        <w:spacing w:before="40" w:after="40" w:line="288" w:lineRule="auto"/>
        <w:ind w:left="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b)</w:t>
      </w:r>
      <w:r w:rsidR="00505CB8">
        <w:rPr>
          <w:rFonts w:ascii="Times New Roman" w:eastAsia="Times New Roman" w:hAnsi="Times New Roman" w:cs="Times New Roman"/>
          <w:sz w:val="20"/>
          <w:szCs w:val="20"/>
        </w:rPr>
        <w:t xml:space="preserve"> </w:t>
      </w:r>
      <w:r w:rsidR="00C62EB7" w:rsidRPr="0088076D">
        <w:rPr>
          <w:rFonts w:ascii="Times New Roman" w:eastAsia="Times New Roman" w:hAnsi="Times New Roman" w:cs="Times New Roman"/>
          <w:sz w:val="20"/>
          <w:szCs w:val="20"/>
        </w:rPr>
        <w:t xml:space="preserve">Tehlikeli madde </w:t>
      </w:r>
      <w:r w:rsidR="004746A0" w:rsidRPr="0088076D">
        <w:rPr>
          <w:rFonts w:ascii="Times New Roman" w:eastAsia="Times New Roman" w:hAnsi="Times New Roman" w:cs="Times New Roman"/>
          <w:sz w:val="20"/>
          <w:szCs w:val="20"/>
        </w:rPr>
        <w:t>yüklü vagonların manevraları en fazla 15 km hızla yapılacaktır.</w:t>
      </w:r>
    </w:p>
    <w:p w:rsidR="002B1B2A" w:rsidRPr="0088076D" w:rsidRDefault="00597796" w:rsidP="009C7AC4">
      <w:pPr>
        <w:spacing w:before="40" w:after="40" w:line="288" w:lineRule="auto"/>
        <w:ind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c)</w:t>
      </w:r>
      <w:r w:rsidR="00505CB8">
        <w:rPr>
          <w:rFonts w:ascii="Times New Roman" w:eastAsia="Times New Roman" w:hAnsi="Times New Roman" w:cs="Times New Roman"/>
          <w:sz w:val="20"/>
          <w:szCs w:val="20"/>
        </w:rPr>
        <w:t xml:space="preserve"> </w:t>
      </w:r>
      <w:r w:rsidR="004746A0" w:rsidRPr="0088076D">
        <w:rPr>
          <w:rFonts w:ascii="Times New Roman" w:eastAsia="Times New Roman" w:hAnsi="Times New Roman" w:cs="Times New Roman"/>
          <w:sz w:val="20"/>
          <w:szCs w:val="20"/>
        </w:rPr>
        <w:t>Manevralar lokomotife bağlı olarak yapılacak ve kesinlikle atma ve kaydırma manevra</w:t>
      </w:r>
      <w:r w:rsidR="00264EBC" w:rsidRPr="0088076D">
        <w:rPr>
          <w:rFonts w:ascii="Times New Roman" w:eastAsia="Times New Roman" w:hAnsi="Times New Roman" w:cs="Times New Roman"/>
          <w:sz w:val="20"/>
          <w:szCs w:val="20"/>
        </w:rPr>
        <w:t>sı</w:t>
      </w:r>
      <w:r w:rsidR="009C7AC4">
        <w:rPr>
          <w:rFonts w:ascii="Times New Roman" w:eastAsia="Times New Roman" w:hAnsi="Times New Roman" w:cs="Times New Roman"/>
          <w:sz w:val="20"/>
          <w:szCs w:val="20"/>
        </w:rPr>
        <w:t xml:space="preserve"> </w:t>
      </w:r>
      <w:r w:rsidR="004746A0" w:rsidRPr="0088076D">
        <w:rPr>
          <w:rFonts w:ascii="Times New Roman" w:eastAsia="Times New Roman" w:hAnsi="Times New Roman" w:cs="Times New Roman"/>
          <w:sz w:val="20"/>
          <w:szCs w:val="20"/>
        </w:rPr>
        <w:t>yapılmayacaktır.</w:t>
      </w:r>
    </w:p>
    <w:p w:rsidR="004746A0" w:rsidRPr="0088076D" w:rsidRDefault="00597796" w:rsidP="009C7AC4">
      <w:pPr>
        <w:spacing w:before="40" w:after="40" w:line="288" w:lineRule="auto"/>
        <w:ind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ç)</w:t>
      </w:r>
      <w:r w:rsidR="00505CB8">
        <w:rPr>
          <w:rFonts w:ascii="Times New Roman" w:eastAsia="Times New Roman" w:hAnsi="Times New Roman" w:cs="Times New Roman"/>
          <w:sz w:val="20"/>
          <w:szCs w:val="20"/>
        </w:rPr>
        <w:t xml:space="preserve"> </w:t>
      </w:r>
      <w:r w:rsidR="004746A0" w:rsidRPr="0088076D">
        <w:rPr>
          <w:rFonts w:ascii="Times New Roman" w:eastAsia="Times New Roman" w:hAnsi="Times New Roman" w:cs="Times New Roman"/>
          <w:sz w:val="20"/>
          <w:szCs w:val="20"/>
        </w:rPr>
        <w:t xml:space="preserve">Yükleme ve boşaltma tesisleri içerisinde vagonlara ve </w:t>
      </w:r>
      <w:r w:rsidR="00264EBC" w:rsidRPr="0088076D">
        <w:rPr>
          <w:rFonts w:ascii="Times New Roman" w:eastAsia="Times New Roman" w:hAnsi="Times New Roman" w:cs="Times New Roman"/>
          <w:sz w:val="20"/>
          <w:szCs w:val="20"/>
        </w:rPr>
        <w:t>diğer taşıma araçlarına yükleme</w:t>
      </w:r>
      <w:r w:rsidR="009C7AC4">
        <w:rPr>
          <w:rFonts w:ascii="Times New Roman" w:eastAsia="Times New Roman" w:hAnsi="Times New Roman" w:cs="Times New Roman"/>
          <w:sz w:val="20"/>
          <w:szCs w:val="20"/>
        </w:rPr>
        <w:t xml:space="preserve">/boşaltma </w:t>
      </w:r>
      <w:r w:rsidR="004746A0" w:rsidRPr="0088076D">
        <w:rPr>
          <w:rFonts w:ascii="Times New Roman" w:eastAsia="Times New Roman" w:hAnsi="Times New Roman" w:cs="Times New Roman"/>
          <w:sz w:val="20"/>
          <w:szCs w:val="20"/>
        </w:rPr>
        <w:t>yapılırken kesinlikle manevra yapılmayacak ve manevra lokomotifi tesis içerisinde bulunmayacaktır.</w:t>
      </w:r>
    </w:p>
    <w:p w:rsidR="004746A0" w:rsidRPr="0088076D" w:rsidRDefault="00597796" w:rsidP="009C7AC4">
      <w:pPr>
        <w:spacing w:before="40" w:after="40" w:line="288" w:lineRule="auto"/>
        <w:ind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d)</w:t>
      </w:r>
      <w:r w:rsidR="00505CB8">
        <w:rPr>
          <w:rFonts w:ascii="Times New Roman" w:eastAsia="Times New Roman" w:hAnsi="Times New Roman" w:cs="Times New Roman"/>
          <w:sz w:val="20"/>
          <w:szCs w:val="20"/>
        </w:rPr>
        <w:t xml:space="preserve"> </w:t>
      </w:r>
      <w:r w:rsidR="004746A0" w:rsidRPr="0088076D">
        <w:rPr>
          <w:rFonts w:ascii="Times New Roman" w:eastAsia="Times New Roman" w:hAnsi="Times New Roman" w:cs="Times New Roman"/>
          <w:sz w:val="20"/>
          <w:szCs w:val="20"/>
        </w:rPr>
        <w:t>Va</w:t>
      </w:r>
      <w:r w:rsidR="00264EBC" w:rsidRPr="0088076D">
        <w:rPr>
          <w:rFonts w:ascii="Times New Roman" w:eastAsia="Times New Roman" w:hAnsi="Times New Roman" w:cs="Times New Roman"/>
          <w:sz w:val="20"/>
          <w:szCs w:val="20"/>
        </w:rPr>
        <w:t>gonlara tehlikeli eşya yükleme/</w:t>
      </w:r>
      <w:r w:rsidR="004746A0" w:rsidRPr="0088076D">
        <w:rPr>
          <w:rFonts w:ascii="Times New Roman" w:eastAsia="Times New Roman" w:hAnsi="Times New Roman" w:cs="Times New Roman"/>
          <w:sz w:val="20"/>
          <w:szCs w:val="20"/>
        </w:rPr>
        <w:t>boşaltma yapılırken, vagonların önüne ve arkasına uzaktan görülebilecek şekilde kırmızı bayrak veya kırmızı uyarıcı işaret konulacaktır.</w:t>
      </w:r>
    </w:p>
    <w:p w:rsidR="004746A0" w:rsidRPr="0088076D" w:rsidRDefault="00844808" w:rsidP="00844808">
      <w:p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05CB8">
        <w:rPr>
          <w:rFonts w:ascii="Times New Roman" w:eastAsia="Times New Roman" w:hAnsi="Times New Roman" w:cs="Times New Roman"/>
          <w:sz w:val="20"/>
          <w:szCs w:val="20"/>
        </w:rPr>
        <w:tab/>
      </w:r>
      <w:r>
        <w:rPr>
          <w:rFonts w:ascii="Times New Roman" w:eastAsia="Times New Roman" w:hAnsi="Times New Roman" w:cs="Times New Roman"/>
          <w:sz w:val="20"/>
          <w:szCs w:val="20"/>
        </w:rPr>
        <w:t>e</w:t>
      </w:r>
      <w:r w:rsidR="00597796" w:rsidRPr="0088076D">
        <w:rPr>
          <w:rFonts w:ascii="Times New Roman" w:eastAsia="Times New Roman" w:hAnsi="Times New Roman" w:cs="Times New Roman"/>
          <w:sz w:val="20"/>
          <w:szCs w:val="20"/>
        </w:rPr>
        <w:t>)</w:t>
      </w:r>
      <w:r w:rsidR="00505CB8">
        <w:rPr>
          <w:rFonts w:ascii="Times New Roman" w:eastAsia="Times New Roman" w:hAnsi="Times New Roman" w:cs="Times New Roman"/>
          <w:sz w:val="20"/>
          <w:szCs w:val="20"/>
        </w:rPr>
        <w:t xml:space="preserve"> </w:t>
      </w:r>
      <w:r w:rsidR="004746A0" w:rsidRPr="0088076D">
        <w:rPr>
          <w:rFonts w:ascii="Times New Roman" w:eastAsia="Times New Roman" w:hAnsi="Times New Roman" w:cs="Times New Roman"/>
          <w:sz w:val="20"/>
          <w:szCs w:val="20"/>
        </w:rPr>
        <w:t xml:space="preserve">Tehlikeli </w:t>
      </w:r>
      <w:r w:rsidR="00605338" w:rsidRPr="0088076D">
        <w:rPr>
          <w:rFonts w:ascii="Times New Roman" w:eastAsia="Times New Roman" w:hAnsi="Times New Roman" w:cs="Times New Roman"/>
          <w:sz w:val="20"/>
          <w:szCs w:val="20"/>
        </w:rPr>
        <w:t xml:space="preserve">madde </w:t>
      </w:r>
      <w:r w:rsidR="004746A0" w:rsidRPr="0088076D">
        <w:rPr>
          <w:rFonts w:ascii="Times New Roman" w:eastAsia="Times New Roman" w:hAnsi="Times New Roman" w:cs="Times New Roman"/>
          <w:sz w:val="20"/>
          <w:szCs w:val="20"/>
        </w:rPr>
        <w:t>yüklü vagonların manevraları gündüz saatleri içerisinde yapılacaktır.</w:t>
      </w:r>
    </w:p>
    <w:p w:rsidR="004746A0" w:rsidRPr="0088076D" w:rsidRDefault="00844808" w:rsidP="009C7AC4">
      <w:pPr>
        <w:spacing w:after="0" w:line="288" w:lineRule="auto"/>
        <w:ind w:firstLine="357"/>
        <w:jc w:val="both"/>
        <w:rPr>
          <w:rFonts w:ascii="Times New Roman" w:eastAsia="Times New Roman" w:hAnsi="Times New Roman" w:cs="Times New Roman"/>
          <w:position w:val="6"/>
          <w:sz w:val="18"/>
          <w:szCs w:val="18"/>
        </w:rPr>
      </w:pPr>
      <w:r>
        <w:rPr>
          <w:rFonts w:ascii="Times New Roman" w:eastAsia="Times New Roman" w:hAnsi="Times New Roman" w:cs="Times New Roman"/>
          <w:sz w:val="20"/>
          <w:szCs w:val="20"/>
        </w:rPr>
        <w:t xml:space="preserve"> </w:t>
      </w:r>
      <w:r w:rsidR="00505CB8">
        <w:rPr>
          <w:rFonts w:ascii="Times New Roman" w:eastAsia="Times New Roman" w:hAnsi="Times New Roman" w:cs="Times New Roman"/>
          <w:sz w:val="20"/>
          <w:szCs w:val="20"/>
        </w:rPr>
        <w:tab/>
      </w:r>
      <w:r>
        <w:rPr>
          <w:rFonts w:ascii="Times New Roman" w:eastAsia="Times New Roman" w:hAnsi="Times New Roman" w:cs="Times New Roman"/>
          <w:sz w:val="20"/>
          <w:szCs w:val="20"/>
        </w:rPr>
        <w:t>f</w:t>
      </w:r>
      <w:r w:rsidR="00597796" w:rsidRPr="0088076D">
        <w:rPr>
          <w:rFonts w:ascii="Times New Roman" w:eastAsia="Times New Roman" w:hAnsi="Times New Roman" w:cs="Times New Roman"/>
          <w:sz w:val="20"/>
          <w:szCs w:val="20"/>
        </w:rPr>
        <w:t>)</w:t>
      </w:r>
      <w:r w:rsidR="00505CB8">
        <w:rPr>
          <w:rFonts w:ascii="Times New Roman" w:eastAsia="Times New Roman" w:hAnsi="Times New Roman" w:cs="Times New Roman"/>
          <w:sz w:val="20"/>
          <w:szCs w:val="20"/>
        </w:rPr>
        <w:t xml:space="preserve"> </w:t>
      </w:r>
      <w:r w:rsidR="004746A0" w:rsidRPr="0088076D">
        <w:rPr>
          <w:rFonts w:ascii="Times New Roman" w:eastAsia="Times New Roman" w:hAnsi="Times New Roman" w:cs="Times New Roman"/>
          <w:sz w:val="20"/>
          <w:szCs w:val="20"/>
        </w:rPr>
        <w:t>Tehlikeli madde yüklü vagon bulunan trenler, yeterli emniyet ve aydınlatma teşkilatı olmayan istasyonlarda bekletilmeyecek ve manevra işlemine tabi tutulmayacaktır.</w:t>
      </w:r>
    </w:p>
    <w:p w:rsidR="004746A0" w:rsidRPr="0088076D" w:rsidRDefault="00844808" w:rsidP="009C7AC4">
      <w:pPr>
        <w:spacing w:after="0" w:line="240" w:lineRule="atLeast"/>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w:t>
      </w:r>
      <w:r w:rsidR="009D1153" w:rsidRPr="0088076D">
        <w:rPr>
          <w:rFonts w:ascii="Times New Roman" w:eastAsia="Times New Roman" w:hAnsi="Times New Roman" w:cs="Times New Roman"/>
          <w:sz w:val="20"/>
          <w:szCs w:val="20"/>
        </w:rPr>
        <w:t>)</w:t>
      </w:r>
      <w:r w:rsidR="00505CB8">
        <w:rPr>
          <w:rFonts w:ascii="Times New Roman" w:eastAsia="Times New Roman" w:hAnsi="Times New Roman" w:cs="Times New Roman"/>
          <w:sz w:val="20"/>
          <w:szCs w:val="20"/>
        </w:rPr>
        <w:t xml:space="preserve"> </w:t>
      </w:r>
      <w:r w:rsidR="004746A0" w:rsidRPr="0088076D">
        <w:rPr>
          <w:rFonts w:ascii="Times New Roman" w:eastAsia="Times New Roman" w:hAnsi="Times New Roman" w:cs="Times New Roman"/>
          <w:sz w:val="20"/>
          <w:szCs w:val="20"/>
        </w:rPr>
        <w:t>Manevrayı yapan ve manevra sahasında bulunan diğer TCDD</w:t>
      </w:r>
      <w:r w:rsidR="009D1153" w:rsidRPr="0088076D">
        <w:rPr>
          <w:rFonts w:ascii="Times New Roman" w:eastAsia="Times New Roman" w:hAnsi="Times New Roman" w:cs="Times New Roman"/>
          <w:sz w:val="20"/>
          <w:szCs w:val="20"/>
        </w:rPr>
        <w:t>/</w:t>
      </w:r>
      <w:r w:rsidR="004746A0" w:rsidRPr="0088076D">
        <w:rPr>
          <w:rFonts w:ascii="Times New Roman" w:eastAsia="Times New Roman" w:hAnsi="Times New Roman" w:cs="Times New Roman"/>
          <w:sz w:val="20"/>
          <w:szCs w:val="20"/>
        </w:rPr>
        <w:t>Demiryolu işletme görevlilerinin üzerinde yanıcı, yakıcı, yanmayı ve patlamayı kolaylaştırıcı eşya bulunmayacaktır.</w:t>
      </w:r>
    </w:p>
    <w:p w:rsidR="004746A0" w:rsidRPr="0088076D" w:rsidRDefault="00844808" w:rsidP="009C7AC4">
      <w:pPr>
        <w:spacing w:after="0" w:line="240" w:lineRule="atLeast"/>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ğ</w:t>
      </w:r>
      <w:r w:rsidR="009D1153" w:rsidRPr="0088076D">
        <w:rPr>
          <w:rFonts w:ascii="Times New Roman" w:eastAsia="Times New Roman" w:hAnsi="Times New Roman" w:cs="Times New Roman"/>
          <w:sz w:val="20"/>
          <w:szCs w:val="20"/>
        </w:rPr>
        <w:t>)</w:t>
      </w:r>
      <w:r w:rsidR="00505CB8">
        <w:rPr>
          <w:rFonts w:ascii="Times New Roman" w:eastAsia="Times New Roman" w:hAnsi="Times New Roman" w:cs="Times New Roman"/>
          <w:sz w:val="20"/>
          <w:szCs w:val="20"/>
        </w:rPr>
        <w:t xml:space="preserve"> </w:t>
      </w:r>
      <w:r w:rsidR="004746A0" w:rsidRPr="0088076D">
        <w:rPr>
          <w:rFonts w:ascii="Times New Roman" w:eastAsia="Times New Roman" w:hAnsi="Times New Roman" w:cs="Times New Roman"/>
          <w:sz w:val="20"/>
          <w:szCs w:val="20"/>
        </w:rPr>
        <w:t xml:space="preserve">Manevra sırasında lokomotif ile </w:t>
      </w:r>
      <w:r w:rsidR="009D1153" w:rsidRPr="0088076D">
        <w:rPr>
          <w:rFonts w:ascii="Times New Roman" w:eastAsia="Times New Roman" w:hAnsi="Times New Roman" w:cs="Times New Roman"/>
          <w:sz w:val="20"/>
          <w:szCs w:val="20"/>
        </w:rPr>
        <w:t>dolu vagon arasına RIV ve RID’ a</w:t>
      </w:r>
      <w:r w:rsidR="004746A0" w:rsidRPr="0088076D">
        <w:rPr>
          <w:rFonts w:ascii="Times New Roman" w:eastAsia="Times New Roman" w:hAnsi="Times New Roman" w:cs="Times New Roman"/>
          <w:sz w:val="20"/>
          <w:szCs w:val="20"/>
        </w:rPr>
        <w:t xml:space="preserve"> uygun </w:t>
      </w:r>
      <w:r w:rsidR="00B50376" w:rsidRPr="0088076D">
        <w:rPr>
          <w:rFonts w:ascii="Times New Roman" w:eastAsia="Times New Roman" w:hAnsi="Times New Roman" w:cs="Times New Roman"/>
          <w:sz w:val="20"/>
          <w:szCs w:val="20"/>
        </w:rPr>
        <w:t xml:space="preserve">en az </w:t>
      </w:r>
      <w:r w:rsidR="004746A0" w:rsidRPr="0088076D">
        <w:rPr>
          <w:rFonts w:ascii="Times New Roman" w:eastAsia="Times New Roman" w:hAnsi="Times New Roman" w:cs="Times New Roman"/>
          <w:sz w:val="20"/>
          <w:szCs w:val="20"/>
        </w:rPr>
        <w:t>bir adet emniyet vagonu bağlanacaktır.</w:t>
      </w:r>
    </w:p>
    <w:p w:rsidR="004746A0" w:rsidRPr="0088076D" w:rsidRDefault="00844808" w:rsidP="009C7AC4">
      <w:pPr>
        <w:spacing w:after="0" w:line="240" w:lineRule="atLeast"/>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sidR="009D1153" w:rsidRPr="0088076D">
        <w:rPr>
          <w:rFonts w:ascii="Times New Roman" w:eastAsia="Times New Roman" w:hAnsi="Times New Roman" w:cs="Times New Roman"/>
          <w:sz w:val="20"/>
          <w:szCs w:val="20"/>
        </w:rPr>
        <w:t>)</w:t>
      </w:r>
      <w:r w:rsidR="00526316">
        <w:rPr>
          <w:rFonts w:ascii="Times New Roman" w:eastAsia="Times New Roman" w:hAnsi="Times New Roman" w:cs="Times New Roman"/>
          <w:sz w:val="20"/>
          <w:szCs w:val="20"/>
        </w:rPr>
        <w:t xml:space="preserve"> </w:t>
      </w:r>
      <w:r w:rsidR="004746A0" w:rsidRPr="0088076D">
        <w:rPr>
          <w:rFonts w:ascii="Times New Roman" w:eastAsia="Times New Roman" w:hAnsi="Times New Roman" w:cs="Times New Roman"/>
          <w:sz w:val="20"/>
          <w:szCs w:val="20"/>
        </w:rPr>
        <w:t>Uzun ağaç, köprü aksamı, ray ve inşaat malzemesi gibi uzun eşya yüklü vagonlar manevralarda ve tren teşkilinde emniyet vagonu olarak kullanılmayacaktır.</w:t>
      </w:r>
    </w:p>
    <w:p w:rsidR="00264EBC" w:rsidRPr="0088076D" w:rsidRDefault="004746A0" w:rsidP="00264EBC">
      <w:pPr>
        <w:spacing w:after="0" w:line="240" w:lineRule="atLeast"/>
        <w:ind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lastRenderedPageBreak/>
        <w:t>(3) Tehlikeli madde taşıyacak trenlerin teşkili aşağıda be</w:t>
      </w:r>
      <w:r w:rsidR="008633D2">
        <w:rPr>
          <w:rFonts w:ascii="Times New Roman" w:eastAsia="Times New Roman" w:hAnsi="Times New Roman" w:cs="Times New Roman"/>
          <w:sz w:val="20"/>
          <w:szCs w:val="20"/>
        </w:rPr>
        <w:t>lirtildiği şekilde yapılacaktır:</w:t>
      </w:r>
    </w:p>
    <w:p w:rsidR="00C45951" w:rsidRPr="0088076D" w:rsidRDefault="005763E2" w:rsidP="009C7AC4">
      <w:pPr>
        <w:spacing w:after="0" w:line="240" w:lineRule="atLeast"/>
        <w:ind w:firstLine="709"/>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a)</w:t>
      </w:r>
      <w:r w:rsidR="00526316">
        <w:rPr>
          <w:rFonts w:ascii="Times New Roman" w:eastAsia="Times New Roman" w:hAnsi="Times New Roman" w:cs="Times New Roman"/>
          <w:sz w:val="20"/>
          <w:szCs w:val="20"/>
        </w:rPr>
        <w:t xml:space="preserve"> </w:t>
      </w:r>
      <w:r w:rsidRPr="0088076D">
        <w:rPr>
          <w:rFonts w:ascii="Times New Roman" w:eastAsia="Times New Roman" w:hAnsi="Times New Roman" w:cs="Times New Roman"/>
          <w:sz w:val="20"/>
          <w:szCs w:val="20"/>
        </w:rPr>
        <w:t xml:space="preserve">Tehlikeli madde </w:t>
      </w:r>
      <w:r w:rsidR="004746A0" w:rsidRPr="0088076D">
        <w:rPr>
          <w:rFonts w:ascii="Times New Roman" w:eastAsia="Times New Roman" w:hAnsi="Times New Roman" w:cs="Times New Roman"/>
          <w:sz w:val="20"/>
          <w:szCs w:val="20"/>
        </w:rPr>
        <w:t>yüklü vagonl</w:t>
      </w:r>
      <w:r w:rsidR="00B50376" w:rsidRPr="0088076D">
        <w:rPr>
          <w:rFonts w:ascii="Times New Roman" w:eastAsia="Times New Roman" w:hAnsi="Times New Roman" w:cs="Times New Roman"/>
          <w:sz w:val="20"/>
          <w:szCs w:val="20"/>
        </w:rPr>
        <w:t>ar, yük trenleri ile gönderilmelidir.</w:t>
      </w:r>
      <w:r w:rsidR="004746A0" w:rsidRPr="0088076D">
        <w:rPr>
          <w:rFonts w:ascii="Times New Roman" w:eastAsia="Times New Roman" w:hAnsi="Times New Roman" w:cs="Times New Roman"/>
          <w:sz w:val="20"/>
          <w:szCs w:val="20"/>
        </w:rPr>
        <w:t xml:space="preserve"> Yolcu trenlerine </w:t>
      </w:r>
      <w:r w:rsidR="00B50376" w:rsidRPr="0088076D">
        <w:rPr>
          <w:rFonts w:ascii="Times New Roman" w:eastAsia="Times New Roman" w:hAnsi="Times New Roman" w:cs="Times New Roman"/>
          <w:sz w:val="20"/>
          <w:szCs w:val="20"/>
        </w:rPr>
        <w:t xml:space="preserve">tehlikeli madde yüklü </w:t>
      </w:r>
      <w:r w:rsidR="00C45951" w:rsidRPr="0088076D">
        <w:rPr>
          <w:rFonts w:ascii="Times New Roman" w:eastAsia="Times New Roman" w:hAnsi="Times New Roman" w:cs="Times New Roman"/>
          <w:sz w:val="20"/>
          <w:szCs w:val="20"/>
        </w:rPr>
        <w:t>vagonlar verilmeyecektir.</w:t>
      </w:r>
    </w:p>
    <w:p w:rsidR="00182ACB" w:rsidRPr="0088076D" w:rsidRDefault="005763E2" w:rsidP="004A60E6">
      <w:pPr>
        <w:spacing w:after="0" w:line="240" w:lineRule="atLeast"/>
        <w:ind w:left="426" w:firstLine="283"/>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b)</w:t>
      </w:r>
      <w:r w:rsidR="00526316">
        <w:rPr>
          <w:rFonts w:ascii="Times New Roman" w:eastAsia="Times New Roman" w:hAnsi="Times New Roman" w:cs="Times New Roman"/>
          <w:sz w:val="20"/>
          <w:szCs w:val="20"/>
        </w:rPr>
        <w:t xml:space="preserve"> </w:t>
      </w:r>
      <w:r w:rsidR="004746A0" w:rsidRPr="0088076D">
        <w:rPr>
          <w:rFonts w:ascii="Times New Roman" w:eastAsia="Times New Roman" w:hAnsi="Times New Roman" w:cs="Times New Roman"/>
          <w:sz w:val="20"/>
          <w:szCs w:val="20"/>
        </w:rPr>
        <w:t>Tren teşkilinde, dolu va</w:t>
      </w:r>
      <w:r w:rsidRPr="0088076D">
        <w:rPr>
          <w:rFonts w:ascii="Times New Roman" w:eastAsia="Times New Roman" w:hAnsi="Times New Roman" w:cs="Times New Roman"/>
          <w:sz w:val="20"/>
          <w:szCs w:val="20"/>
        </w:rPr>
        <w:t xml:space="preserve">gonların hepsinin tehlikeli madde </w:t>
      </w:r>
      <w:r w:rsidR="004746A0" w:rsidRPr="0088076D">
        <w:rPr>
          <w:rFonts w:ascii="Times New Roman" w:eastAsia="Times New Roman" w:hAnsi="Times New Roman" w:cs="Times New Roman"/>
          <w:sz w:val="20"/>
          <w:szCs w:val="20"/>
        </w:rPr>
        <w:t xml:space="preserve">yüklü vagon olması şartı </w:t>
      </w:r>
      <w:r w:rsidR="008633D2">
        <w:rPr>
          <w:rFonts w:ascii="Times New Roman" w:eastAsia="Times New Roman" w:hAnsi="Times New Roman" w:cs="Times New Roman"/>
          <w:sz w:val="20"/>
          <w:szCs w:val="20"/>
        </w:rPr>
        <w:t>aranmayacaktır.</w:t>
      </w:r>
    </w:p>
    <w:p w:rsidR="004746A0" w:rsidRPr="0088076D" w:rsidRDefault="005763E2" w:rsidP="009C7AC4">
      <w:pPr>
        <w:spacing w:after="0" w:line="240" w:lineRule="atLeast"/>
        <w:ind w:firstLine="709"/>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c)</w:t>
      </w:r>
      <w:r w:rsidR="00526316">
        <w:rPr>
          <w:rFonts w:ascii="Times New Roman" w:eastAsia="Times New Roman" w:hAnsi="Times New Roman" w:cs="Times New Roman"/>
          <w:sz w:val="20"/>
          <w:szCs w:val="20"/>
        </w:rPr>
        <w:t xml:space="preserve"> </w:t>
      </w:r>
      <w:r w:rsidRPr="0088076D">
        <w:rPr>
          <w:rFonts w:ascii="Times New Roman" w:eastAsia="Times New Roman" w:hAnsi="Times New Roman" w:cs="Times New Roman"/>
          <w:sz w:val="20"/>
          <w:szCs w:val="20"/>
        </w:rPr>
        <w:t xml:space="preserve">Trende tehlikeli madde </w:t>
      </w:r>
      <w:r w:rsidR="004746A0" w:rsidRPr="0088076D">
        <w:rPr>
          <w:rFonts w:ascii="Times New Roman" w:eastAsia="Times New Roman" w:hAnsi="Times New Roman" w:cs="Times New Roman"/>
          <w:sz w:val="20"/>
          <w:szCs w:val="20"/>
        </w:rPr>
        <w:t>yüklü vagonlar gruplar halinde bulundurulur. Bu vagonlarla l</w:t>
      </w:r>
      <w:r w:rsidR="00182ACB" w:rsidRPr="0088076D">
        <w:rPr>
          <w:rFonts w:ascii="Times New Roman" w:eastAsia="Times New Roman" w:hAnsi="Times New Roman" w:cs="Times New Roman"/>
          <w:sz w:val="20"/>
          <w:szCs w:val="20"/>
        </w:rPr>
        <w:t xml:space="preserve">okomotif arasına tehlikeli madde </w:t>
      </w:r>
      <w:r w:rsidR="004746A0" w:rsidRPr="0088076D">
        <w:rPr>
          <w:rFonts w:ascii="Times New Roman" w:eastAsia="Times New Roman" w:hAnsi="Times New Roman" w:cs="Times New Roman"/>
          <w:sz w:val="20"/>
          <w:szCs w:val="20"/>
        </w:rPr>
        <w:t>yüklü olmayan en az bir vagon bağlan</w:t>
      </w:r>
      <w:r w:rsidR="001820C6" w:rsidRPr="0088076D">
        <w:rPr>
          <w:rFonts w:ascii="Times New Roman" w:eastAsia="Times New Roman" w:hAnsi="Times New Roman" w:cs="Times New Roman"/>
          <w:sz w:val="20"/>
          <w:szCs w:val="20"/>
        </w:rPr>
        <w:t>acaktır.</w:t>
      </w:r>
      <w:r w:rsidR="004746A0" w:rsidRPr="0088076D">
        <w:rPr>
          <w:rFonts w:ascii="Times New Roman" w:eastAsia="Times New Roman" w:hAnsi="Times New Roman" w:cs="Times New Roman"/>
          <w:sz w:val="20"/>
          <w:szCs w:val="20"/>
        </w:rPr>
        <w:t xml:space="preserve"> Dizinin tamamının tehlikeli </w:t>
      </w:r>
      <w:r w:rsidR="00D26906" w:rsidRPr="0088076D">
        <w:rPr>
          <w:rFonts w:ascii="Times New Roman" w:eastAsia="Times New Roman" w:hAnsi="Times New Roman" w:cs="Times New Roman"/>
          <w:sz w:val="20"/>
          <w:szCs w:val="20"/>
        </w:rPr>
        <w:t>madde</w:t>
      </w:r>
      <w:r w:rsidR="004746A0" w:rsidRPr="0088076D">
        <w:rPr>
          <w:rFonts w:ascii="Times New Roman" w:eastAsia="Times New Roman" w:hAnsi="Times New Roman" w:cs="Times New Roman"/>
          <w:sz w:val="20"/>
          <w:szCs w:val="20"/>
        </w:rPr>
        <w:t xml:space="preserve"> yüklü vagonlardan oluşması halinde ise lokomotifin arkasına ek bir emniyet vagonu bağlan</w:t>
      </w:r>
      <w:r w:rsidR="001820C6" w:rsidRPr="0088076D">
        <w:rPr>
          <w:rFonts w:ascii="Times New Roman" w:eastAsia="Times New Roman" w:hAnsi="Times New Roman" w:cs="Times New Roman"/>
          <w:sz w:val="20"/>
          <w:szCs w:val="20"/>
        </w:rPr>
        <w:t>acaktır.</w:t>
      </w:r>
    </w:p>
    <w:p w:rsidR="004746A0" w:rsidRPr="0088076D" w:rsidRDefault="00B361A2" w:rsidP="009C7AC4">
      <w:pPr>
        <w:spacing w:after="0" w:line="240" w:lineRule="atLeast"/>
        <w:ind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(4) T</w:t>
      </w:r>
      <w:r w:rsidR="004746A0" w:rsidRPr="0088076D">
        <w:rPr>
          <w:rFonts w:ascii="Times New Roman" w:eastAsia="Times New Roman" w:hAnsi="Times New Roman" w:cs="Times New Roman"/>
          <w:sz w:val="20"/>
          <w:szCs w:val="20"/>
        </w:rPr>
        <w:t>ehlikeli madde taşıyan vagonların bulunduğu trenlerin sevkinde</w:t>
      </w:r>
      <w:r w:rsidRPr="0088076D">
        <w:rPr>
          <w:rFonts w:ascii="Times New Roman" w:eastAsia="Times New Roman" w:hAnsi="Times New Roman" w:cs="Times New Roman"/>
          <w:sz w:val="20"/>
          <w:szCs w:val="20"/>
        </w:rPr>
        <w:t>,</w:t>
      </w:r>
      <w:r w:rsidR="004746A0" w:rsidRPr="0088076D">
        <w:rPr>
          <w:rFonts w:ascii="Times New Roman" w:eastAsia="Times New Roman" w:hAnsi="Times New Roman" w:cs="Times New Roman"/>
          <w:sz w:val="20"/>
          <w:szCs w:val="20"/>
        </w:rPr>
        <w:t xml:space="preserve"> aşağıda b</w:t>
      </w:r>
      <w:r w:rsidR="001820C6" w:rsidRPr="0088076D">
        <w:rPr>
          <w:rFonts w:ascii="Times New Roman" w:eastAsia="Times New Roman" w:hAnsi="Times New Roman" w:cs="Times New Roman"/>
          <w:sz w:val="20"/>
          <w:szCs w:val="20"/>
        </w:rPr>
        <w:t>elirtilen hususlara uyulacaktır;</w:t>
      </w:r>
    </w:p>
    <w:p w:rsidR="004746A0" w:rsidRPr="0088076D" w:rsidRDefault="004746A0" w:rsidP="009C7AC4">
      <w:pPr>
        <w:spacing w:after="0" w:line="240" w:lineRule="atLeast"/>
        <w:ind w:firstLine="709"/>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a) Treni gönderen istasyon, taşıma güzergâhı üzerinde bulunan tüm istasyonlara, trende görevli personele ve hat boyunda çalışan diğer personele</w:t>
      </w:r>
      <w:r w:rsidR="000664B6">
        <w:rPr>
          <w:rFonts w:ascii="Times New Roman" w:eastAsia="Times New Roman" w:hAnsi="Times New Roman" w:cs="Times New Roman"/>
          <w:sz w:val="20"/>
          <w:szCs w:val="20"/>
        </w:rPr>
        <w:t xml:space="preserve"> </w:t>
      </w:r>
      <w:r w:rsidRPr="0088076D">
        <w:rPr>
          <w:rFonts w:ascii="Times New Roman" w:eastAsia="Times New Roman" w:hAnsi="Times New Roman" w:cs="Times New Roman"/>
          <w:sz w:val="20"/>
          <w:szCs w:val="20"/>
        </w:rPr>
        <w:t>durumu bildir</w:t>
      </w:r>
      <w:r w:rsidR="004F0B75" w:rsidRPr="0088076D">
        <w:rPr>
          <w:rFonts w:ascii="Times New Roman" w:eastAsia="Times New Roman" w:hAnsi="Times New Roman" w:cs="Times New Roman"/>
          <w:sz w:val="20"/>
          <w:szCs w:val="20"/>
        </w:rPr>
        <w:t>ecektir.</w:t>
      </w:r>
      <w:r w:rsidRPr="0088076D">
        <w:rPr>
          <w:rFonts w:ascii="Times New Roman" w:eastAsia="Times New Roman" w:hAnsi="Times New Roman" w:cs="Times New Roman"/>
          <w:sz w:val="20"/>
          <w:szCs w:val="20"/>
        </w:rPr>
        <w:t xml:space="preserve"> Tren personeli ile güzergâh üzerinde bulunan istasyonlar, gerekli tedbirleri al</w:t>
      </w:r>
      <w:r w:rsidR="004F0B75" w:rsidRPr="0088076D">
        <w:rPr>
          <w:rFonts w:ascii="Times New Roman" w:eastAsia="Times New Roman" w:hAnsi="Times New Roman" w:cs="Times New Roman"/>
          <w:sz w:val="20"/>
          <w:szCs w:val="20"/>
        </w:rPr>
        <w:t>acaktır.</w:t>
      </w:r>
    </w:p>
    <w:p w:rsidR="004746A0" w:rsidRPr="0088076D" w:rsidRDefault="004746A0" w:rsidP="009C7AC4">
      <w:pPr>
        <w:spacing w:after="0" w:line="240" w:lineRule="atLeast"/>
        <w:ind w:firstLine="709"/>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b) Teşkil</w:t>
      </w:r>
      <w:r w:rsidR="00B361A2" w:rsidRPr="0088076D">
        <w:rPr>
          <w:rFonts w:ascii="Times New Roman" w:eastAsia="Times New Roman" w:hAnsi="Times New Roman" w:cs="Times New Roman"/>
          <w:sz w:val="20"/>
          <w:szCs w:val="20"/>
        </w:rPr>
        <w:t>inde</w:t>
      </w:r>
      <w:r w:rsidRPr="0088076D">
        <w:rPr>
          <w:rFonts w:ascii="Times New Roman" w:eastAsia="Times New Roman" w:hAnsi="Times New Roman" w:cs="Times New Roman"/>
          <w:sz w:val="20"/>
          <w:szCs w:val="20"/>
        </w:rPr>
        <w:t xml:space="preserve"> tehlikeli madde yüklü vagon bulunan trenler, zorunlu haller dışında aydınlatma ve güvenlik teşkilatı olmayan istasyonlarda bekletil</w:t>
      </w:r>
      <w:r w:rsidR="004F0B75" w:rsidRPr="0088076D">
        <w:rPr>
          <w:rFonts w:ascii="Times New Roman" w:eastAsia="Times New Roman" w:hAnsi="Times New Roman" w:cs="Times New Roman"/>
          <w:sz w:val="20"/>
          <w:szCs w:val="20"/>
        </w:rPr>
        <w:t>e</w:t>
      </w:r>
      <w:r w:rsidRPr="0088076D">
        <w:rPr>
          <w:rFonts w:ascii="Times New Roman" w:eastAsia="Times New Roman" w:hAnsi="Times New Roman" w:cs="Times New Roman"/>
          <w:sz w:val="20"/>
          <w:szCs w:val="20"/>
        </w:rPr>
        <w:t xml:space="preserve">mez. Zorunlu hallerde bekletilmeleri durumunda ise </w:t>
      </w:r>
      <w:r w:rsidR="00D26906" w:rsidRPr="0088076D">
        <w:rPr>
          <w:rFonts w:ascii="Times New Roman" w:eastAsia="Times New Roman" w:hAnsi="Times New Roman" w:cs="Times New Roman"/>
          <w:sz w:val="20"/>
          <w:szCs w:val="20"/>
        </w:rPr>
        <w:t>gerekli emniyet tedbirleri alın</w:t>
      </w:r>
      <w:r w:rsidR="00516D62">
        <w:rPr>
          <w:rFonts w:ascii="Times New Roman" w:eastAsia="Times New Roman" w:hAnsi="Times New Roman" w:cs="Times New Roman"/>
          <w:sz w:val="20"/>
          <w:szCs w:val="20"/>
        </w:rPr>
        <w:t>acak</w:t>
      </w:r>
      <w:r w:rsidR="00D26906" w:rsidRPr="0088076D">
        <w:rPr>
          <w:rFonts w:ascii="Times New Roman" w:eastAsia="Times New Roman" w:hAnsi="Times New Roman" w:cs="Times New Roman"/>
          <w:sz w:val="20"/>
          <w:szCs w:val="20"/>
        </w:rPr>
        <w:t xml:space="preserve"> ve</w:t>
      </w:r>
      <w:r w:rsidR="000664B6">
        <w:rPr>
          <w:rFonts w:ascii="Times New Roman" w:eastAsia="Times New Roman" w:hAnsi="Times New Roman" w:cs="Times New Roman"/>
          <w:sz w:val="20"/>
          <w:szCs w:val="20"/>
        </w:rPr>
        <w:t xml:space="preserve"> </w:t>
      </w:r>
      <w:r w:rsidRPr="0088076D">
        <w:rPr>
          <w:rFonts w:ascii="Times New Roman" w:eastAsia="Times New Roman" w:hAnsi="Times New Roman" w:cs="Times New Roman"/>
          <w:sz w:val="20"/>
          <w:szCs w:val="20"/>
        </w:rPr>
        <w:t>mümkün olan en kısa sürede hareket etmeleri sağlan</w:t>
      </w:r>
      <w:r w:rsidR="004F0B75" w:rsidRPr="0088076D">
        <w:rPr>
          <w:rFonts w:ascii="Times New Roman" w:eastAsia="Times New Roman" w:hAnsi="Times New Roman" w:cs="Times New Roman"/>
          <w:sz w:val="20"/>
          <w:szCs w:val="20"/>
        </w:rPr>
        <w:t>acaktır.</w:t>
      </w:r>
    </w:p>
    <w:p w:rsidR="004746A0" w:rsidRPr="0088076D" w:rsidRDefault="004746A0" w:rsidP="009C7AC4">
      <w:pPr>
        <w:spacing w:after="0" w:line="240" w:lineRule="atLeast"/>
        <w:ind w:firstLine="709"/>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c) Tehlikeli madde yü</w:t>
      </w:r>
      <w:r w:rsidR="000664B6">
        <w:rPr>
          <w:rFonts w:ascii="Times New Roman" w:eastAsia="Times New Roman" w:hAnsi="Times New Roman" w:cs="Times New Roman"/>
          <w:sz w:val="20"/>
          <w:szCs w:val="20"/>
        </w:rPr>
        <w:t xml:space="preserve">klü vagon bulunan trenler, </w:t>
      </w:r>
      <w:proofErr w:type="spellStart"/>
      <w:proofErr w:type="gramStart"/>
      <w:r w:rsidR="000664B6">
        <w:rPr>
          <w:rFonts w:ascii="Times New Roman" w:eastAsia="Times New Roman" w:hAnsi="Times New Roman" w:cs="Times New Roman"/>
          <w:sz w:val="20"/>
          <w:szCs w:val="20"/>
        </w:rPr>
        <w:t>köprü</w:t>
      </w:r>
      <w:r w:rsidRPr="0088076D">
        <w:rPr>
          <w:rFonts w:ascii="Times New Roman" w:eastAsia="Times New Roman" w:hAnsi="Times New Roman" w:cs="Times New Roman"/>
          <w:sz w:val="20"/>
          <w:szCs w:val="20"/>
        </w:rPr>
        <w:t>,viyadük</w:t>
      </w:r>
      <w:proofErr w:type="spellEnd"/>
      <w:proofErr w:type="gramEnd"/>
      <w:r w:rsidRPr="0088076D">
        <w:rPr>
          <w:rFonts w:ascii="Times New Roman" w:eastAsia="Times New Roman" w:hAnsi="Times New Roman" w:cs="Times New Roman"/>
          <w:sz w:val="20"/>
          <w:szCs w:val="20"/>
        </w:rPr>
        <w:t>, tünel gibi özel ya</w:t>
      </w:r>
      <w:r w:rsidR="007E2ED9" w:rsidRPr="0088076D">
        <w:rPr>
          <w:rFonts w:ascii="Times New Roman" w:eastAsia="Times New Roman" w:hAnsi="Times New Roman" w:cs="Times New Roman"/>
          <w:sz w:val="20"/>
          <w:szCs w:val="20"/>
        </w:rPr>
        <w:t>pılar ile benzeri kapalı yer ya</w:t>
      </w:r>
      <w:r w:rsidRPr="0088076D">
        <w:rPr>
          <w:rFonts w:ascii="Times New Roman" w:eastAsia="Times New Roman" w:hAnsi="Times New Roman" w:cs="Times New Roman"/>
          <w:sz w:val="20"/>
          <w:szCs w:val="20"/>
        </w:rPr>
        <w:t>da yolcu peronlarında hiçbir durumda bekletil</w:t>
      </w:r>
      <w:r w:rsidR="00C96F41" w:rsidRPr="0088076D">
        <w:rPr>
          <w:rFonts w:ascii="Times New Roman" w:eastAsia="Times New Roman" w:hAnsi="Times New Roman" w:cs="Times New Roman"/>
          <w:sz w:val="20"/>
          <w:szCs w:val="20"/>
        </w:rPr>
        <w:t>emeyecektir.</w:t>
      </w:r>
    </w:p>
    <w:p w:rsidR="004746A0" w:rsidRPr="0088076D" w:rsidRDefault="004746A0" w:rsidP="009C7AC4">
      <w:pPr>
        <w:spacing w:after="0" w:line="240" w:lineRule="atLeast"/>
        <w:ind w:firstLine="708"/>
        <w:jc w:val="both"/>
        <w:rPr>
          <w:rFonts w:ascii="Times New Roman" w:eastAsia="Times New Roman" w:hAnsi="Times New Roman" w:cs="Times New Roman"/>
          <w:strike/>
          <w:sz w:val="20"/>
          <w:szCs w:val="20"/>
        </w:rPr>
      </w:pPr>
      <w:r w:rsidRPr="0088076D">
        <w:rPr>
          <w:rFonts w:ascii="Times New Roman" w:eastAsia="Times New Roman" w:hAnsi="Times New Roman" w:cs="Times New Roman"/>
          <w:sz w:val="20"/>
          <w:szCs w:val="20"/>
        </w:rPr>
        <w:t>d) Feribot geçişlerinde; tehlikeli madde yüklü vagonlar, idare tarafından aksine bir düzenleme yapılmadıkça, kendi sınıflarına göre gruplandırılarak feribotla ulusal ve uluslararası mevzuat doğrultusunda yetkili merciler tarafından belirlenen saatlerde geçiril</w:t>
      </w:r>
      <w:r w:rsidR="00C96F41" w:rsidRPr="0088076D">
        <w:rPr>
          <w:rFonts w:ascii="Times New Roman" w:eastAsia="Times New Roman" w:hAnsi="Times New Roman" w:cs="Times New Roman"/>
          <w:sz w:val="20"/>
          <w:szCs w:val="20"/>
        </w:rPr>
        <w:t>ecektir.</w:t>
      </w:r>
    </w:p>
    <w:p w:rsidR="00B50376" w:rsidRPr="0088076D" w:rsidRDefault="00E548C8" w:rsidP="009C7AC4">
      <w:pPr>
        <w:spacing w:after="0" w:line="240" w:lineRule="atLeast"/>
        <w:ind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bCs/>
          <w:sz w:val="20"/>
          <w:szCs w:val="20"/>
        </w:rPr>
        <w:t>(</w:t>
      </w:r>
      <w:r w:rsidR="004746A0" w:rsidRPr="0088076D">
        <w:rPr>
          <w:rFonts w:ascii="Times New Roman" w:eastAsia="Times New Roman" w:hAnsi="Times New Roman" w:cs="Times New Roman"/>
          <w:bCs/>
          <w:sz w:val="20"/>
          <w:szCs w:val="20"/>
        </w:rPr>
        <w:t>5)</w:t>
      </w:r>
      <w:r w:rsidR="0085604C">
        <w:rPr>
          <w:rFonts w:ascii="Times New Roman" w:eastAsia="Times New Roman" w:hAnsi="Times New Roman" w:cs="Times New Roman"/>
          <w:bCs/>
          <w:sz w:val="20"/>
          <w:szCs w:val="20"/>
        </w:rPr>
        <w:t xml:space="preserve"> </w:t>
      </w:r>
      <w:r w:rsidR="004746A0" w:rsidRPr="0088076D">
        <w:rPr>
          <w:rFonts w:ascii="Times New Roman" w:eastAsia="Times New Roman" w:hAnsi="Times New Roman" w:cs="Times New Roman"/>
          <w:sz w:val="20"/>
          <w:szCs w:val="20"/>
        </w:rPr>
        <w:t xml:space="preserve">Bakanlık, gerektiğinde, yükleme, boşaltma ile manevra, tren teşkili ve tren sevkine ilişkin </w:t>
      </w:r>
      <w:r w:rsidR="00B50376" w:rsidRPr="0088076D">
        <w:rPr>
          <w:rFonts w:ascii="Times New Roman" w:eastAsia="Times New Roman" w:hAnsi="Times New Roman" w:cs="Times New Roman"/>
          <w:sz w:val="20"/>
          <w:szCs w:val="20"/>
        </w:rPr>
        <w:t xml:space="preserve">usul ve esasları </w:t>
      </w:r>
      <w:r w:rsidR="00B1501C" w:rsidRPr="0088076D">
        <w:rPr>
          <w:rFonts w:ascii="Times New Roman" w:eastAsia="Times New Roman" w:hAnsi="Times New Roman" w:cs="Times New Roman"/>
          <w:sz w:val="20"/>
          <w:szCs w:val="20"/>
        </w:rPr>
        <w:t xml:space="preserve">ayrıca bir düzenleme </w:t>
      </w:r>
      <w:r w:rsidR="00B50376" w:rsidRPr="0088076D">
        <w:rPr>
          <w:rFonts w:ascii="Times New Roman" w:eastAsia="Times New Roman" w:hAnsi="Times New Roman" w:cs="Times New Roman"/>
          <w:sz w:val="20"/>
          <w:szCs w:val="20"/>
        </w:rPr>
        <w:t xml:space="preserve">ile belirler. </w:t>
      </w:r>
    </w:p>
    <w:p w:rsidR="00B40124" w:rsidRPr="0088076D" w:rsidRDefault="003F7EFF" w:rsidP="00D64ED7">
      <w:pPr>
        <w:spacing w:before="100" w:beforeAutospacing="1" w:after="100" w:afterAutospacing="1" w:line="240" w:lineRule="atLeast"/>
        <w:ind w:firstLine="708"/>
        <w:contextualSpacing/>
        <w:jc w:val="both"/>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 xml:space="preserve">Faaliyet Belgesi alma </w:t>
      </w:r>
      <w:r w:rsidR="001172D1" w:rsidRPr="0088076D">
        <w:rPr>
          <w:rFonts w:ascii="Times New Roman" w:eastAsia="Times New Roman" w:hAnsi="Times New Roman" w:cs="Times New Roman"/>
          <w:b/>
          <w:bCs/>
          <w:sz w:val="20"/>
          <w:szCs w:val="20"/>
        </w:rPr>
        <w:t xml:space="preserve">zorunluluğu </w:t>
      </w:r>
    </w:p>
    <w:p w:rsidR="007E2ED9" w:rsidRPr="0088076D" w:rsidRDefault="004746A0" w:rsidP="004F240B">
      <w:pPr>
        <w:spacing w:before="100" w:beforeAutospacing="1" w:after="100" w:afterAutospacing="1" w:line="240" w:lineRule="atLeast"/>
        <w:ind w:firstLine="708"/>
        <w:contextualSpacing/>
        <w:jc w:val="both"/>
        <w:rPr>
          <w:rFonts w:ascii="Times New Roman" w:eastAsia="Times New Roman" w:hAnsi="Times New Roman" w:cs="Times New Roman"/>
          <w:b/>
          <w:bCs/>
          <w:sz w:val="20"/>
          <w:szCs w:val="20"/>
        </w:rPr>
      </w:pPr>
      <w:proofErr w:type="gramStart"/>
      <w:r w:rsidRPr="0088076D">
        <w:rPr>
          <w:rFonts w:ascii="Times New Roman" w:eastAsia="Times New Roman" w:hAnsi="Times New Roman" w:cs="Times New Roman"/>
          <w:b/>
          <w:bCs/>
          <w:sz w:val="20"/>
          <w:szCs w:val="20"/>
        </w:rPr>
        <w:t>MADDE 7</w:t>
      </w:r>
      <w:r w:rsidR="00656B6F" w:rsidRPr="0088076D">
        <w:rPr>
          <w:rFonts w:ascii="Times New Roman" w:eastAsia="Times New Roman" w:hAnsi="Times New Roman" w:cs="Times New Roman"/>
          <w:b/>
          <w:bCs/>
          <w:sz w:val="20"/>
          <w:szCs w:val="20"/>
        </w:rPr>
        <w:t>-</w:t>
      </w:r>
      <w:r w:rsidR="003F7EFF" w:rsidRPr="0088076D">
        <w:rPr>
          <w:rFonts w:ascii="Times New Roman" w:eastAsia="ヒラギノ明朝 Pro W3" w:hAnsi="Times New Roman" w:cs="Times New Roman"/>
          <w:sz w:val="18"/>
          <w:szCs w:val="18"/>
        </w:rPr>
        <w:t>(1</w:t>
      </w:r>
      <w:r w:rsidR="007E73A5" w:rsidRPr="0088076D">
        <w:rPr>
          <w:rFonts w:ascii="Times New Roman" w:eastAsia="ヒラギノ明朝 Pro W3" w:hAnsi="Times New Roman" w:cs="Times New Roman"/>
          <w:sz w:val="18"/>
          <w:szCs w:val="18"/>
        </w:rPr>
        <w:t xml:space="preserve">) </w:t>
      </w:r>
      <w:r w:rsidR="003A3EFD" w:rsidRPr="0088076D">
        <w:rPr>
          <w:rFonts w:ascii="Times New Roman" w:eastAsia="Times New Roman" w:hAnsi="Times New Roman" w:cs="Times New Roman"/>
          <w:sz w:val="20"/>
          <w:szCs w:val="20"/>
        </w:rPr>
        <w:t xml:space="preserve">Bu Yönetmelik ve </w:t>
      </w:r>
      <w:proofErr w:type="spellStart"/>
      <w:r w:rsidR="003A3EFD" w:rsidRPr="0088076D">
        <w:rPr>
          <w:rFonts w:ascii="Times New Roman" w:eastAsia="Times New Roman" w:hAnsi="Times New Roman" w:cs="Times New Roman"/>
          <w:sz w:val="20"/>
          <w:szCs w:val="20"/>
        </w:rPr>
        <w:t>RID’a</w:t>
      </w:r>
      <w:proofErr w:type="spellEnd"/>
      <w:r w:rsidR="003A3EFD" w:rsidRPr="0088076D">
        <w:rPr>
          <w:rFonts w:ascii="Times New Roman" w:eastAsia="Times New Roman" w:hAnsi="Times New Roman" w:cs="Times New Roman"/>
          <w:sz w:val="20"/>
          <w:szCs w:val="20"/>
        </w:rPr>
        <w:t xml:space="preserve"> göre </w:t>
      </w:r>
      <w:r w:rsidR="00661418" w:rsidRPr="0088076D">
        <w:rPr>
          <w:rFonts w:ascii="Times New Roman" w:eastAsia="Times New Roman" w:hAnsi="Times New Roman" w:cs="Times New Roman"/>
          <w:sz w:val="20"/>
          <w:szCs w:val="20"/>
        </w:rPr>
        <w:t>t</w:t>
      </w:r>
      <w:r w:rsidR="003A3EFD" w:rsidRPr="0088076D">
        <w:rPr>
          <w:rFonts w:ascii="Times New Roman" w:eastAsia="Times New Roman" w:hAnsi="Times New Roman" w:cs="Times New Roman"/>
          <w:sz w:val="20"/>
          <w:szCs w:val="20"/>
        </w:rPr>
        <w:t>ehlikel</w:t>
      </w:r>
      <w:r w:rsidR="00661418" w:rsidRPr="0088076D">
        <w:rPr>
          <w:rFonts w:ascii="Times New Roman" w:eastAsia="Times New Roman" w:hAnsi="Times New Roman" w:cs="Times New Roman"/>
          <w:sz w:val="20"/>
          <w:szCs w:val="20"/>
        </w:rPr>
        <w:t>i maddelerin demiryoluyla t</w:t>
      </w:r>
      <w:r w:rsidR="003A3EFD" w:rsidRPr="0088076D">
        <w:rPr>
          <w:rFonts w:ascii="Times New Roman" w:eastAsia="Times New Roman" w:hAnsi="Times New Roman" w:cs="Times New Roman"/>
          <w:sz w:val="20"/>
          <w:szCs w:val="20"/>
        </w:rPr>
        <w:t>aşımacılığı alanında faaliyet gösteren; dolduran, paketleyen, yükleyen, taşıyan, gönderen, al</w:t>
      </w:r>
      <w:r w:rsidR="003808C4" w:rsidRPr="0088076D">
        <w:rPr>
          <w:rFonts w:ascii="Times New Roman" w:eastAsia="Times New Roman" w:hAnsi="Times New Roman" w:cs="Times New Roman"/>
          <w:sz w:val="20"/>
          <w:szCs w:val="20"/>
        </w:rPr>
        <w:t>ıcı, boşaltan ve tank-konteyner, portatif</w:t>
      </w:r>
      <w:r w:rsidR="000664B6">
        <w:rPr>
          <w:rFonts w:ascii="Times New Roman" w:eastAsia="Times New Roman" w:hAnsi="Times New Roman" w:cs="Times New Roman"/>
          <w:sz w:val="20"/>
          <w:szCs w:val="20"/>
        </w:rPr>
        <w:t xml:space="preserve"> </w:t>
      </w:r>
      <w:r w:rsidR="003808C4" w:rsidRPr="0088076D">
        <w:rPr>
          <w:rFonts w:ascii="Times New Roman" w:eastAsia="Times New Roman" w:hAnsi="Times New Roman" w:cs="Times New Roman"/>
          <w:sz w:val="20"/>
          <w:szCs w:val="20"/>
        </w:rPr>
        <w:t>tank işletmeci</w:t>
      </w:r>
      <w:r w:rsidR="007E2ED9" w:rsidRPr="0088076D">
        <w:rPr>
          <w:rFonts w:ascii="Times New Roman" w:eastAsia="Times New Roman" w:hAnsi="Times New Roman" w:cs="Times New Roman"/>
          <w:sz w:val="20"/>
          <w:szCs w:val="20"/>
        </w:rPr>
        <w:t>s</w:t>
      </w:r>
      <w:r w:rsidR="003808C4" w:rsidRPr="0088076D">
        <w:rPr>
          <w:rFonts w:ascii="Times New Roman" w:eastAsia="Times New Roman" w:hAnsi="Times New Roman" w:cs="Times New Roman"/>
          <w:sz w:val="20"/>
          <w:szCs w:val="20"/>
        </w:rPr>
        <w:t>i</w:t>
      </w:r>
      <w:r w:rsidR="00F677AC" w:rsidRPr="0088076D">
        <w:rPr>
          <w:rFonts w:ascii="Times New Roman" w:eastAsia="Times New Roman" w:hAnsi="Times New Roman" w:cs="Times New Roman"/>
          <w:sz w:val="20"/>
          <w:szCs w:val="20"/>
        </w:rPr>
        <w:t xml:space="preserve">, </w:t>
      </w:r>
      <w:r w:rsidR="003808C4" w:rsidRPr="0088076D">
        <w:rPr>
          <w:rFonts w:ascii="Times New Roman" w:eastAsia="Times New Roman" w:hAnsi="Times New Roman" w:cs="Times New Roman"/>
          <w:sz w:val="20"/>
          <w:szCs w:val="20"/>
        </w:rPr>
        <w:t>sarnıç vagon</w:t>
      </w:r>
      <w:r w:rsidR="00BE33C3" w:rsidRPr="0088076D">
        <w:rPr>
          <w:rFonts w:ascii="Times New Roman" w:eastAsia="Times New Roman" w:hAnsi="Times New Roman" w:cs="Times New Roman"/>
          <w:sz w:val="20"/>
          <w:szCs w:val="20"/>
        </w:rPr>
        <w:t xml:space="preserve"> işlemecisi</w:t>
      </w:r>
      <w:r w:rsidR="00F677AC" w:rsidRPr="0088076D">
        <w:rPr>
          <w:rFonts w:ascii="Times New Roman" w:eastAsia="Times New Roman" w:hAnsi="Times New Roman" w:cs="Times New Roman"/>
          <w:sz w:val="20"/>
          <w:szCs w:val="20"/>
        </w:rPr>
        <w:t xml:space="preserve">, </w:t>
      </w:r>
      <w:r w:rsidR="00273CCD">
        <w:rPr>
          <w:rFonts w:ascii="Times New Roman" w:eastAsia="Times New Roman" w:hAnsi="Times New Roman" w:cs="Times New Roman"/>
          <w:sz w:val="20"/>
          <w:szCs w:val="20"/>
        </w:rPr>
        <w:t xml:space="preserve">demiryolu </w:t>
      </w:r>
      <w:r w:rsidR="00273CCD" w:rsidRPr="00273CCD">
        <w:rPr>
          <w:rFonts w:ascii="Times New Roman" w:hAnsi="Times New Roman" w:cs="Times New Roman"/>
          <w:sz w:val="20"/>
          <w:szCs w:val="20"/>
        </w:rPr>
        <w:t>altyapı işletmecisi</w:t>
      </w:r>
      <w:r w:rsidR="00BE33C3" w:rsidRPr="0088076D">
        <w:rPr>
          <w:rFonts w:ascii="Times New Roman" w:eastAsia="Times New Roman" w:hAnsi="Times New Roman" w:cs="Times New Roman"/>
          <w:sz w:val="20"/>
          <w:szCs w:val="20"/>
        </w:rPr>
        <w:t xml:space="preserve">, </w:t>
      </w:r>
      <w:r w:rsidR="003A3EFD" w:rsidRPr="0088076D">
        <w:rPr>
          <w:rFonts w:ascii="Times New Roman" w:eastAsia="Times New Roman" w:hAnsi="Times New Roman" w:cs="Times New Roman"/>
          <w:sz w:val="20"/>
          <w:szCs w:val="20"/>
        </w:rPr>
        <w:t xml:space="preserve">bu faaliyet alanlarından biri veya birden fazlası için Bakanlığa başvurarak Tehlikeli Madde Faaliyet Belgesi almaları zorunludur. </w:t>
      </w:r>
      <w:proofErr w:type="gramEnd"/>
      <w:r w:rsidR="003A3EFD" w:rsidRPr="0088076D">
        <w:rPr>
          <w:rFonts w:ascii="Times New Roman" w:eastAsia="Times New Roman" w:hAnsi="Times New Roman" w:cs="Times New Roman"/>
          <w:sz w:val="20"/>
          <w:szCs w:val="20"/>
        </w:rPr>
        <w:t>Faaliyet Belgesinin düzenlenmesine ilişkin</w:t>
      </w:r>
      <w:r w:rsidR="000664B6">
        <w:rPr>
          <w:rFonts w:ascii="Times New Roman" w:eastAsia="Times New Roman" w:hAnsi="Times New Roman" w:cs="Times New Roman"/>
          <w:sz w:val="20"/>
          <w:szCs w:val="20"/>
        </w:rPr>
        <w:t xml:space="preserve"> </w:t>
      </w:r>
      <w:r w:rsidR="003A3EFD" w:rsidRPr="0088076D">
        <w:rPr>
          <w:rFonts w:ascii="Times New Roman" w:eastAsia="Times New Roman" w:hAnsi="Times New Roman" w:cs="Times New Roman"/>
          <w:sz w:val="20"/>
          <w:szCs w:val="20"/>
        </w:rPr>
        <w:t>hususlar Bakanlıkça belirlenir</w:t>
      </w:r>
      <w:r w:rsidR="00F677AC" w:rsidRPr="0088076D">
        <w:rPr>
          <w:rFonts w:ascii="Times New Roman" w:eastAsia="Times New Roman" w:hAnsi="Times New Roman" w:cs="Times New Roman"/>
          <w:sz w:val="20"/>
          <w:szCs w:val="20"/>
        </w:rPr>
        <w:t>.</w:t>
      </w:r>
    </w:p>
    <w:p w:rsidR="005C57E4" w:rsidRPr="0088076D" w:rsidRDefault="00BE33C3" w:rsidP="007E2ED9">
      <w:pPr>
        <w:spacing w:before="100" w:beforeAutospacing="1" w:after="100" w:afterAutospacing="1" w:line="240" w:lineRule="atLeast"/>
        <w:ind w:firstLine="709"/>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b/>
          <w:bCs/>
          <w:sz w:val="20"/>
          <w:szCs w:val="20"/>
        </w:rPr>
        <w:t>İzin alma zorunluluğu,</w:t>
      </w:r>
      <w:r w:rsidR="000664B6">
        <w:rPr>
          <w:rFonts w:ascii="Times New Roman" w:eastAsia="Times New Roman" w:hAnsi="Times New Roman" w:cs="Times New Roman"/>
          <w:b/>
          <w:bCs/>
          <w:sz w:val="20"/>
          <w:szCs w:val="20"/>
        </w:rPr>
        <w:t xml:space="preserve"> </w:t>
      </w:r>
      <w:r w:rsidRPr="0088076D">
        <w:rPr>
          <w:rFonts w:ascii="Times New Roman" w:eastAsia="Times New Roman" w:hAnsi="Times New Roman" w:cs="Times New Roman"/>
          <w:b/>
          <w:bCs/>
          <w:sz w:val="20"/>
          <w:szCs w:val="20"/>
        </w:rPr>
        <w:t>v</w:t>
      </w:r>
      <w:r w:rsidR="006F6605" w:rsidRPr="0088076D">
        <w:rPr>
          <w:rFonts w:ascii="Times New Roman" w:eastAsia="Times New Roman" w:hAnsi="Times New Roman" w:cs="Times New Roman"/>
          <w:b/>
          <w:bCs/>
          <w:sz w:val="20"/>
          <w:szCs w:val="20"/>
        </w:rPr>
        <w:t>agon, ambalaj</w:t>
      </w:r>
      <w:r w:rsidR="00EA5062" w:rsidRPr="0088076D">
        <w:rPr>
          <w:rFonts w:ascii="Times New Roman" w:eastAsia="Times New Roman" w:hAnsi="Times New Roman" w:cs="Times New Roman"/>
          <w:b/>
          <w:bCs/>
          <w:sz w:val="20"/>
          <w:szCs w:val="20"/>
        </w:rPr>
        <w:t xml:space="preserve"> ve taşıma kapların</w:t>
      </w:r>
      <w:r w:rsidR="006F6605" w:rsidRPr="0088076D">
        <w:rPr>
          <w:rFonts w:ascii="Times New Roman" w:eastAsia="Times New Roman" w:hAnsi="Times New Roman" w:cs="Times New Roman"/>
          <w:b/>
          <w:bCs/>
          <w:sz w:val="20"/>
          <w:szCs w:val="20"/>
        </w:rPr>
        <w:t>ın</w:t>
      </w:r>
      <w:r w:rsidRPr="0088076D">
        <w:rPr>
          <w:rFonts w:ascii="Times New Roman" w:eastAsia="Times New Roman" w:hAnsi="Times New Roman" w:cs="Times New Roman"/>
          <w:b/>
          <w:bCs/>
          <w:sz w:val="20"/>
          <w:szCs w:val="20"/>
        </w:rPr>
        <w:t xml:space="preserve"> uygunluğu</w:t>
      </w:r>
    </w:p>
    <w:p w:rsidR="007E2ED9" w:rsidRPr="0088076D" w:rsidRDefault="003A3EFD" w:rsidP="007E2ED9">
      <w:pPr>
        <w:tabs>
          <w:tab w:val="left" w:pos="566"/>
        </w:tabs>
        <w:spacing w:after="0" w:line="240" w:lineRule="exact"/>
        <w:ind w:firstLine="709"/>
        <w:jc w:val="both"/>
        <w:rPr>
          <w:rFonts w:ascii="Times New Roman" w:eastAsia="ヒラギノ明朝 Pro W3" w:hAnsi="Times New Roman" w:cs="Times New Roman"/>
          <w:sz w:val="20"/>
          <w:szCs w:val="20"/>
        </w:rPr>
      </w:pPr>
      <w:r w:rsidRPr="0088076D">
        <w:rPr>
          <w:rFonts w:ascii="Times New Roman" w:eastAsia="Times New Roman" w:hAnsi="Times New Roman" w:cs="Times New Roman"/>
          <w:b/>
          <w:bCs/>
          <w:sz w:val="20"/>
          <w:szCs w:val="20"/>
        </w:rPr>
        <w:t>MADDE</w:t>
      </w:r>
      <w:r w:rsidR="00DE48AB">
        <w:rPr>
          <w:rFonts w:ascii="Times New Roman" w:eastAsia="Times New Roman" w:hAnsi="Times New Roman" w:cs="Times New Roman"/>
          <w:b/>
          <w:bCs/>
          <w:sz w:val="20"/>
          <w:szCs w:val="20"/>
        </w:rPr>
        <w:t xml:space="preserve"> </w:t>
      </w:r>
      <w:r w:rsidR="004746A0" w:rsidRPr="0088076D">
        <w:rPr>
          <w:rFonts w:ascii="Times New Roman" w:eastAsia="Times New Roman" w:hAnsi="Times New Roman" w:cs="Times New Roman"/>
          <w:b/>
          <w:bCs/>
          <w:sz w:val="20"/>
          <w:szCs w:val="20"/>
        </w:rPr>
        <w:t>8</w:t>
      </w:r>
      <w:r w:rsidRPr="0088076D">
        <w:rPr>
          <w:rFonts w:ascii="Times New Roman" w:eastAsia="Times New Roman" w:hAnsi="Times New Roman" w:cs="Times New Roman"/>
          <w:b/>
          <w:bCs/>
          <w:sz w:val="20"/>
          <w:szCs w:val="20"/>
        </w:rPr>
        <w:t>–</w:t>
      </w:r>
      <w:r w:rsidRPr="0088076D">
        <w:rPr>
          <w:rFonts w:ascii="Times New Roman" w:eastAsia="Times New Roman" w:hAnsi="Times New Roman" w:cs="Times New Roman"/>
          <w:sz w:val="20"/>
          <w:szCs w:val="20"/>
        </w:rPr>
        <w:t>(1) Bu Yönet</w:t>
      </w:r>
      <w:r w:rsidR="00D044B9" w:rsidRPr="0088076D">
        <w:rPr>
          <w:rFonts w:ascii="Times New Roman" w:eastAsia="Times New Roman" w:hAnsi="Times New Roman" w:cs="Times New Roman"/>
          <w:sz w:val="20"/>
          <w:szCs w:val="20"/>
        </w:rPr>
        <w:t xml:space="preserve">melik kapsamında taşımacılık faaliyetinde bulunacak </w:t>
      </w:r>
      <w:r w:rsidR="001F75E5" w:rsidRPr="0088076D">
        <w:rPr>
          <w:rFonts w:ascii="Times New Roman" w:eastAsia="Times New Roman" w:hAnsi="Times New Roman" w:cs="Times New Roman"/>
          <w:sz w:val="20"/>
          <w:szCs w:val="20"/>
        </w:rPr>
        <w:t>işletmeler</w:t>
      </w:r>
      <w:r w:rsidR="00D044B9" w:rsidRPr="0088076D">
        <w:rPr>
          <w:rFonts w:ascii="Times New Roman" w:eastAsia="Times New Roman" w:hAnsi="Times New Roman" w:cs="Times New Roman"/>
          <w:sz w:val="20"/>
          <w:szCs w:val="20"/>
        </w:rPr>
        <w:t>,</w:t>
      </w:r>
      <w:r w:rsidR="000664B6">
        <w:rPr>
          <w:rFonts w:ascii="Times New Roman" w:eastAsia="Times New Roman" w:hAnsi="Times New Roman" w:cs="Times New Roman"/>
          <w:sz w:val="20"/>
          <w:szCs w:val="20"/>
        </w:rPr>
        <w:t xml:space="preserve"> </w:t>
      </w:r>
      <w:r w:rsidRPr="0088076D">
        <w:rPr>
          <w:rFonts w:ascii="Times New Roman" w:eastAsia="Times New Roman" w:hAnsi="Times New Roman" w:cs="Times New Roman"/>
          <w:sz w:val="20"/>
          <w:szCs w:val="20"/>
        </w:rPr>
        <w:t xml:space="preserve">bu Yönetmeliğin </w:t>
      </w:r>
      <w:r w:rsidR="00D044B9" w:rsidRPr="0088076D">
        <w:rPr>
          <w:rFonts w:ascii="Times New Roman" w:eastAsia="Times New Roman" w:hAnsi="Times New Roman" w:cs="Times New Roman"/>
          <w:sz w:val="20"/>
          <w:szCs w:val="20"/>
        </w:rPr>
        <w:t xml:space="preserve">Ek-1 </w:t>
      </w:r>
      <w:r w:rsidRPr="0088076D">
        <w:rPr>
          <w:rFonts w:ascii="Times New Roman" w:eastAsia="Times New Roman" w:hAnsi="Times New Roman" w:cs="Times New Roman"/>
          <w:sz w:val="20"/>
          <w:szCs w:val="20"/>
        </w:rPr>
        <w:t>tablo</w:t>
      </w:r>
      <w:r w:rsidR="00D044B9" w:rsidRPr="0088076D">
        <w:rPr>
          <w:rFonts w:ascii="Times New Roman" w:eastAsia="Times New Roman" w:hAnsi="Times New Roman" w:cs="Times New Roman"/>
          <w:sz w:val="20"/>
          <w:szCs w:val="20"/>
        </w:rPr>
        <w:t>sun</w:t>
      </w:r>
      <w:r w:rsidRPr="0088076D">
        <w:rPr>
          <w:rFonts w:ascii="Times New Roman" w:eastAsia="Times New Roman" w:hAnsi="Times New Roman" w:cs="Times New Roman"/>
          <w:sz w:val="20"/>
          <w:szCs w:val="20"/>
        </w:rPr>
        <w:t xml:space="preserve">da </w:t>
      </w:r>
      <w:r w:rsidR="00D044B9" w:rsidRPr="0088076D">
        <w:rPr>
          <w:rFonts w:ascii="Times New Roman" w:eastAsia="Times New Roman" w:hAnsi="Times New Roman" w:cs="Times New Roman"/>
          <w:sz w:val="20"/>
          <w:szCs w:val="20"/>
        </w:rPr>
        <w:t xml:space="preserve">yer alan ve </w:t>
      </w:r>
      <w:r w:rsidRPr="0088076D">
        <w:rPr>
          <w:rFonts w:ascii="Times New Roman" w:eastAsia="Times New Roman" w:hAnsi="Times New Roman" w:cs="Times New Roman"/>
          <w:sz w:val="20"/>
          <w:szCs w:val="20"/>
        </w:rPr>
        <w:t xml:space="preserve">sınıfları belirtilen tehlikeli </w:t>
      </w:r>
      <w:r w:rsidR="00C21EB3" w:rsidRPr="0088076D">
        <w:rPr>
          <w:rFonts w:ascii="Times New Roman" w:eastAsia="Times New Roman" w:hAnsi="Times New Roman" w:cs="Times New Roman"/>
          <w:sz w:val="20"/>
          <w:szCs w:val="20"/>
        </w:rPr>
        <w:t xml:space="preserve">maddeleri </w:t>
      </w:r>
      <w:r w:rsidRPr="0088076D">
        <w:rPr>
          <w:rFonts w:ascii="Times New Roman" w:eastAsia="Times New Roman" w:hAnsi="Times New Roman" w:cs="Times New Roman"/>
          <w:sz w:val="20"/>
          <w:szCs w:val="20"/>
        </w:rPr>
        <w:t>taşıyabilmek için</w:t>
      </w:r>
      <w:r w:rsidR="000664B6">
        <w:rPr>
          <w:rFonts w:ascii="Times New Roman" w:eastAsia="Times New Roman" w:hAnsi="Times New Roman" w:cs="Times New Roman"/>
          <w:sz w:val="20"/>
          <w:szCs w:val="20"/>
        </w:rPr>
        <w:t xml:space="preserve"> </w:t>
      </w:r>
      <w:r w:rsidRPr="0088076D">
        <w:rPr>
          <w:rFonts w:ascii="Times New Roman" w:eastAsia="ヒラギノ明朝 Pro W3" w:hAnsi="Times New Roman" w:cs="Times New Roman"/>
          <w:sz w:val="20"/>
          <w:szCs w:val="20"/>
        </w:rPr>
        <w:t xml:space="preserve">söz konusu tabloda </w:t>
      </w:r>
      <w:r w:rsidR="00C21EB3" w:rsidRPr="0088076D">
        <w:rPr>
          <w:rFonts w:ascii="Times New Roman" w:eastAsia="ヒラギノ明朝 Pro W3" w:hAnsi="Times New Roman" w:cs="Times New Roman"/>
          <w:sz w:val="20"/>
          <w:szCs w:val="20"/>
        </w:rPr>
        <w:t>yer alan</w:t>
      </w:r>
      <w:r w:rsidRPr="0088076D">
        <w:rPr>
          <w:rFonts w:ascii="Times New Roman" w:eastAsia="ヒラギノ明朝 Pro W3" w:hAnsi="Times New Roman" w:cs="Times New Roman"/>
          <w:sz w:val="20"/>
          <w:szCs w:val="20"/>
        </w:rPr>
        <w:t xml:space="preserve"> yetkili mercilerden izin almak zorundadırlar. </w:t>
      </w:r>
      <w:r w:rsidR="00D044B9" w:rsidRPr="0088076D">
        <w:rPr>
          <w:rFonts w:ascii="Times New Roman" w:eastAsia="ヒラギノ明朝 Pro W3" w:hAnsi="Times New Roman" w:cs="Times New Roman"/>
          <w:sz w:val="20"/>
          <w:szCs w:val="20"/>
        </w:rPr>
        <w:t>İzinler</w:t>
      </w:r>
      <w:r w:rsidRPr="0088076D">
        <w:rPr>
          <w:rFonts w:ascii="Times New Roman" w:eastAsia="ヒラギノ明朝 Pro W3" w:hAnsi="Times New Roman" w:cs="Times New Roman"/>
          <w:sz w:val="20"/>
          <w:szCs w:val="20"/>
        </w:rPr>
        <w:t>, izin alma tarihinden itibaren en fazla bir yıl geçerli olacak şekilde düzenlenir.</w:t>
      </w:r>
    </w:p>
    <w:p w:rsidR="00003614" w:rsidRPr="0088076D" w:rsidRDefault="00F711FC" w:rsidP="007E2ED9">
      <w:pPr>
        <w:tabs>
          <w:tab w:val="left" w:pos="566"/>
        </w:tabs>
        <w:spacing w:after="0" w:line="240" w:lineRule="exact"/>
        <w:ind w:firstLine="566"/>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 xml:space="preserve">(2) </w:t>
      </w:r>
      <w:r w:rsidR="00003614" w:rsidRPr="0088076D">
        <w:rPr>
          <w:rFonts w:ascii="Times New Roman" w:eastAsia="Times New Roman" w:hAnsi="Times New Roman" w:cs="Times New Roman"/>
          <w:sz w:val="20"/>
          <w:szCs w:val="20"/>
        </w:rPr>
        <w:t xml:space="preserve">RID Kısım 3 Bölüm </w:t>
      </w:r>
      <w:proofErr w:type="gramStart"/>
      <w:r w:rsidR="00003614" w:rsidRPr="0088076D">
        <w:rPr>
          <w:rFonts w:ascii="Times New Roman" w:eastAsia="Times New Roman" w:hAnsi="Times New Roman" w:cs="Times New Roman"/>
          <w:sz w:val="20"/>
          <w:szCs w:val="20"/>
        </w:rPr>
        <w:t>3.2</w:t>
      </w:r>
      <w:proofErr w:type="gramEnd"/>
      <w:r w:rsidR="00003614" w:rsidRPr="0088076D">
        <w:rPr>
          <w:rFonts w:ascii="Times New Roman" w:eastAsia="Times New Roman" w:hAnsi="Times New Roman" w:cs="Times New Roman"/>
          <w:sz w:val="20"/>
          <w:szCs w:val="20"/>
        </w:rPr>
        <w:t xml:space="preserve"> Tablo A’da yer alan bir kısım tehlikeli maddelerin taşınmasında kullanılan ve ara muayene</w:t>
      </w:r>
      <w:r w:rsidR="00A83475" w:rsidRPr="0088076D">
        <w:rPr>
          <w:rFonts w:ascii="Times New Roman" w:eastAsia="Times New Roman" w:hAnsi="Times New Roman" w:cs="Times New Roman"/>
          <w:sz w:val="20"/>
          <w:szCs w:val="20"/>
        </w:rPr>
        <w:t>,</w:t>
      </w:r>
      <w:r w:rsidR="00003614" w:rsidRPr="0088076D">
        <w:rPr>
          <w:rFonts w:ascii="Times New Roman" w:eastAsia="Times New Roman" w:hAnsi="Times New Roman" w:cs="Times New Roman"/>
          <w:sz w:val="20"/>
          <w:szCs w:val="20"/>
        </w:rPr>
        <w:t xml:space="preserve"> periyodik muayene </w:t>
      </w:r>
      <w:r w:rsidR="004773C9" w:rsidRPr="0088076D">
        <w:rPr>
          <w:rFonts w:ascii="Times New Roman" w:eastAsia="Times New Roman" w:hAnsi="Times New Roman" w:cs="Times New Roman"/>
          <w:sz w:val="20"/>
          <w:szCs w:val="20"/>
        </w:rPr>
        <w:t>yapı</w:t>
      </w:r>
      <w:r w:rsidR="00A83475" w:rsidRPr="0088076D">
        <w:rPr>
          <w:rFonts w:ascii="Times New Roman" w:eastAsia="Times New Roman" w:hAnsi="Times New Roman" w:cs="Times New Roman"/>
          <w:sz w:val="20"/>
          <w:szCs w:val="20"/>
        </w:rPr>
        <w:t>l</w:t>
      </w:r>
      <w:r w:rsidR="004773C9" w:rsidRPr="0088076D">
        <w:rPr>
          <w:rFonts w:ascii="Times New Roman" w:eastAsia="Times New Roman" w:hAnsi="Times New Roman" w:cs="Times New Roman"/>
          <w:sz w:val="20"/>
          <w:szCs w:val="20"/>
        </w:rPr>
        <w:t>ması zorunlu olan</w:t>
      </w:r>
      <w:r w:rsidR="00BE33C3" w:rsidRPr="0088076D">
        <w:rPr>
          <w:rFonts w:ascii="Times New Roman" w:eastAsia="Times New Roman" w:hAnsi="Times New Roman" w:cs="Times New Roman"/>
          <w:sz w:val="20"/>
          <w:szCs w:val="20"/>
        </w:rPr>
        <w:t xml:space="preserve"> yük taşıma birimlerinin</w:t>
      </w:r>
      <w:r w:rsidR="00A83475" w:rsidRPr="004F240B">
        <w:rPr>
          <w:rFonts w:ascii="Times New Roman" w:eastAsia="Times New Roman" w:hAnsi="Times New Roman" w:cs="Times New Roman"/>
          <w:sz w:val="20"/>
          <w:szCs w:val="20"/>
        </w:rPr>
        <w:t>(sarnıç vagonların, sökülebilir tanka sahip vagonların, portatif tank veya tank konteynerlerin, tüplü gaz tankerlerinin/vagonlarının,</w:t>
      </w:r>
      <w:r w:rsidR="00A83475" w:rsidRPr="004F240B">
        <w:rPr>
          <w:rFonts w:ascii="Times New Roman" w:hAnsi="Times New Roman" w:cs="Times New Roman"/>
          <w:sz w:val="20"/>
          <w:szCs w:val="20"/>
        </w:rPr>
        <w:t xml:space="preserve"> Çok Elemanlı Gaz Konteynerlerinin)</w:t>
      </w:r>
      <w:r w:rsidR="00A83475" w:rsidRPr="0088076D">
        <w:rPr>
          <w:rFonts w:ascii="Times New Roman" w:eastAsia="Times New Roman" w:hAnsi="Times New Roman" w:cs="Times New Roman"/>
          <w:sz w:val="20"/>
          <w:szCs w:val="20"/>
        </w:rPr>
        <w:t xml:space="preserve">RID Kısım 6’da belirtilen hükümlere uygun </w:t>
      </w:r>
      <w:r w:rsidR="00611E61" w:rsidRPr="0088076D">
        <w:rPr>
          <w:rFonts w:ascii="Times New Roman" w:eastAsia="Times New Roman" w:hAnsi="Times New Roman" w:cs="Times New Roman"/>
          <w:sz w:val="20"/>
          <w:szCs w:val="20"/>
        </w:rPr>
        <w:t xml:space="preserve">olması </w:t>
      </w:r>
      <w:r w:rsidR="00A83475" w:rsidRPr="0088076D">
        <w:rPr>
          <w:rFonts w:ascii="Times New Roman" w:hAnsi="Times New Roman" w:cs="Times New Roman"/>
          <w:sz w:val="20"/>
          <w:szCs w:val="20"/>
        </w:rPr>
        <w:t>zorunludur.</w:t>
      </w:r>
    </w:p>
    <w:p w:rsidR="00611E61" w:rsidRPr="0088076D" w:rsidRDefault="00E07233" w:rsidP="004F240B">
      <w:pPr>
        <w:pStyle w:val="AralkYok"/>
        <w:ind w:firstLine="566"/>
        <w:jc w:val="both"/>
        <w:rPr>
          <w:rFonts w:ascii="Times New Roman" w:hAnsi="Times New Roman" w:cs="Times New Roman"/>
          <w:b/>
          <w:sz w:val="20"/>
          <w:szCs w:val="20"/>
        </w:rPr>
      </w:pPr>
      <w:r w:rsidRPr="0088076D">
        <w:rPr>
          <w:rFonts w:ascii="Times New Roman" w:eastAsia="Times New Roman" w:hAnsi="Times New Roman" w:cs="Times New Roman"/>
          <w:sz w:val="20"/>
          <w:szCs w:val="20"/>
        </w:rPr>
        <w:t>(3)</w:t>
      </w:r>
      <w:r w:rsidR="0085604C">
        <w:rPr>
          <w:rFonts w:ascii="Times New Roman" w:eastAsia="Times New Roman" w:hAnsi="Times New Roman" w:cs="Times New Roman"/>
          <w:sz w:val="20"/>
          <w:szCs w:val="20"/>
        </w:rPr>
        <w:t xml:space="preserve"> </w:t>
      </w:r>
      <w:r w:rsidRPr="0088076D">
        <w:rPr>
          <w:rFonts w:ascii="Times New Roman" w:eastAsia="Times New Roman" w:hAnsi="Times New Roman" w:cs="Times New Roman"/>
          <w:sz w:val="20"/>
          <w:szCs w:val="20"/>
        </w:rPr>
        <w:t xml:space="preserve">Bu maddenin 2 inci fıkrasında geçen yük </w:t>
      </w:r>
      <w:r w:rsidR="00A03D15" w:rsidRPr="0088076D">
        <w:rPr>
          <w:rFonts w:ascii="Times New Roman" w:eastAsia="Times New Roman" w:hAnsi="Times New Roman" w:cs="Times New Roman"/>
          <w:sz w:val="20"/>
          <w:szCs w:val="20"/>
        </w:rPr>
        <w:t xml:space="preserve">taşıma </w:t>
      </w:r>
      <w:r w:rsidR="00611E61" w:rsidRPr="0088076D">
        <w:rPr>
          <w:rFonts w:ascii="Times New Roman" w:eastAsia="Times New Roman" w:hAnsi="Times New Roman" w:cs="Times New Roman"/>
          <w:sz w:val="20"/>
          <w:szCs w:val="20"/>
        </w:rPr>
        <w:t>birimlerin</w:t>
      </w:r>
      <w:r w:rsidR="00067087" w:rsidRPr="0088076D">
        <w:rPr>
          <w:rFonts w:ascii="Times New Roman" w:eastAsia="Times New Roman" w:hAnsi="Times New Roman" w:cs="Times New Roman"/>
          <w:sz w:val="20"/>
          <w:szCs w:val="20"/>
        </w:rPr>
        <w:t>in</w:t>
      </w:r>
      <w:r w:rsidR="0050617C">
        <w:rPr>
          <w:rFonts w:ascii="Times New Roman" w:eastAsia="Times New Roman" w:hAnsi="Times New Roman" w:cs="Times New Roman"/>
          <w:sz w:val="20"/>
          <w:szCs w:val="20"/>
        </w:rPr>
        <w:t xml:space="preserve"> </w:t>
      </w:r>
      <w:r w:rsidR="00CA7B0A" w:rsidRPr="0088076D">
        <w:rPr>
          <w:rFonts w:ascii="Times New Roman" w:eastAsia="Times New Roman" w:hAnsi="Times New Roman" w:cs="Times New Roman"/>
          <w:sz w:val="20"/>
          <w:szCs w:val="20"/>
        </w:rPr>
        <w:t>demiryoluyla tehlikeli madde</w:t>
      </w:r>
      <w:r w:rsidR="007E2ED9" w:rsidRPr="0088076D">
        <w:rPr>
          <w:rFonts w:ascii="Times New Roman" w:eastAsia="Times New Roman" w:hAnsi="Times New Roman" w:cs="Times New Roman"/>
          <w:sz w:val="20"/>
          <w:szCs w:val="20"/>
        </w:rPr>
        <w:t xml:space="preserve"> taşımasına </w:t>
      </w:r>
      <w:r w:rsidR="00A03D15" w:rsidRPr="0088076D">
        <w:rPr>
          <w:rFonts w:ascii="Times New Roman" w:eastAsia="Times New Roman" w:hAnsi="Times New Roman" w:cs="Times New Roman"/>
          <w:sz w:val="20"/>
          <w:szCs w:val="20"/>
        </w:rPr>
        <w:t>uygunluğu ile dönemsel teknik muayeneleri</w:t>
      </w:r>
      <w:r w:rsidR="00EB7ABE">
        <w:rPr>
          <w:rFonts w:ascii="Times New Roman" w:eastAsia="Times New Roman" w:hAnsi="Times New Roman" w:cs="Times New Roman"/>
          <w:sz w:val="20"/>
          <w:szCs w:val="20"/>
        </w:rPr>
        <w:t>nin</w:t>
      </w:r>
      <w:r w:rsidR="00A03D15" w:rsidRPr="0088076D">
        <w:rPr>
          <w:rFonts w:ascii="Times New Roman" w:eastAsia="Times New Roman" w:hAnsi="Times New Roman" w:cs="Times New Roman"/>
          <w:sz w:val="20"/>
          <w:szCs w:val="20"/>
        </w:rPr>
        <w:t>,</w:t>
      </w:r>
      <w:r w:rsidR="00222A28" w:rsidRPr="0088076D">
        <w:rPr>
          <w:rFonts w:ascii="Times New Roman" w:eastAsia="Times New Roman" w:hAnsi="Times New Roman" w:cs="Times New Roman"/>
          <w:sz w:val="20"/>
          <w:szCs w:val="20"/>
        </w:rPr>
        <w:t xml:space="preserve"> Bakanlık veya Bakanlığın yetkilendirdiği kurum/kuruluşça verilmiş </w:t>
      </w:r>
      <w:r w:rsidR="00A03D15" w:rsidRPr="0088076D">
        <w:rPr>
          <w:rFonts w:ascii="Times New Roman" w:eastAsia="Times New Roman" w:hAnsi="Times New Roman" w:cs="Times New Roman"/>
          <w:sz w:val="20"/>
          <w:szCs w:val="20"/>
        </w:rPr>
        <w:t>Uygunluk</w:t>
      </w:r>
      <w:r w:rsidR="00E469E2" w:rsidRPr="0088076D">
        <w:rPr>
          <w:rFonts w:ascii="Times New Roman" w:eastAsia="Times New Roman" w:hAnsi="Times New Roman" w:cs="Times New Roman"/>
          <w:sz w:val="20"/>
          <w:szCs w:val="20"/>
        </w:rPr>
        <w:t>/Onay</w:t>
      </w:r>
      <w:r w:rsidR="0050617C">
        <w:rPr>
          <w:rFonts w:ascii="Times New Roman" w:eastAsia="Times New Roman" w:hAnsi="Times New Roman" w:cs="Times New Roman"/>
          <w:sz w:val="20"/>
          <w:szCs w:val="20"/>
        </w:rPr>
        <w:t xml:space="preserve"> </w:t>
      </w:r>
      <w:r w:rsidR="00E469E2" w:rsidRPr="0088076D">
        <w:rPr>
          <w:rFonts w:ascii="Times New Roman" w:eastAsia="Times New Roman" w:hAnsi="Times New Roman" w:cs="Times New Roman"/>
          <w:sz w:val="20"/>
          <w:szCs w:val="20"/>
        </w:rPr>
        <w:t xml:space="preserve">Sertifikası </w:t>
      </w:r>
      <w:r w:rsidR="00745295" w:rsidRPr="0088076D">
        <w:rPr>
          <w:rFonts w:ascii="Times New Roman" w:eastAsia="Times New Roman" w:hAnsi="Times New Roman" w:cs="Times New Roman"/>
          <w:sz w:val="20"/>
          <w:szCs w:val="20"/>
        </w:rPr>
        <w:t>ile belgelendirilmesi zorunludur</w:t>
      </w:r>
      <w:r w:rsidR="00CA7B0A" w:rsidRPr="0088076D">
        <w:rPr>
          <w:rFonts w:ascii="Times New Roman" w:eastAsia="Times New Roman" w:hAnsi="Times New Roman" w:cs="Times New Roman"/>
          <w:sz w:val="20"/>
          <w:szCs w:val="20"/>
        </w:rPr>
        <w:t>.</w:t>
      </w:r>
    </w:p>
    <w:p w:rsidR="004746A0" w:rsidRPr="0088076D" w:rsidRDefault="004746A0" w:rsidP="007E2ED9">
      <w:pPr>
        <w:widowControl w:val="0"/>
        <w:spacing w:after="0" w:line="240" w:lineRule="auto"/>
        <w:ind w:firstLine="709"/>
        <w:jc w:val="both"/>
        <w:rPr>
          <w:rFonts w:ascii="Times New Roman" w:hAnsi="Times New Roman" w:cs="Times New Roman"/>
          <w:b/>
          <w:sz w:val="20"/>
          <w:szCs w:val="20"/>
        </w:rPr>
      </w:pPr>
      <w:r w:rsidRPr="0088076D">
        <w:rPr>
          <w:rFonts w:ascii="Times New Roman" w:hAnsi="Times New Roman" w:cs="Times New Roman"/>
          <w:b/>
          <w:sz w:val="20"/>
          <w:szCs w:val="20"/>
        </w:rPr>
        <w:t xml:space="preserve">Tehlikeli madde taşıyan </w:t>
      </w:r>
      <w:r w:rsidR="00243759" w:rsidRPr="0088076D">
        <w:rPr>
          <w:rFonts w:ascii="Times New Roman" w:hAnsi="Times New Roman" w:cs="Times New Roman"/>
          <w:b/>
          <w:sz w:val="20"/>
          <w:szCs w:val="20"/>
        </w:rPr>
        <w:t>t</w:t>
      </w:r>
      <w:r w:rsidR="00E342E7" w:rsidRPr="0088076D">
        <w:rPr>
          <w:rFonts w:ascii="Times New Roman" w:hAnsi="Times New Roman" w:cs="Times New Roman"/>
          <w:b/>
          <w:sz w:val="20"/>
          <w:szCs w:val="20"/>
        </w:rPr>
        <w:t>renlerde</w:t>
      </w:r>
      <w:r w:rsidRPr="0088076D">
        <w:rPr>
          <w:rFonts w:ascii="Times New Roman" w:hAnsi="Times New Roman" w:cs="Times New Roman"/>
          <w:b/>
          <w:sz w:val="20"/>
          <w:szCs w:val="20"/>
        </w:rPr>
        <w:t xml:space="preserve"> bulundurulması gerekli olan belgeler</w:t>
      </w:r>
    </w:p>
    <w:p w:rsidR="007E2ED9" w:rsidRPr="0088076D" w:rsidRDefault="001574D3" w:rsidP="007E2ED9">
      <w:pPr>
        <w:tabs>
          <w:tab w:val="left" w:pos="566"/>
        </w:tabs>
        <w:spacing w:after="0" w:line="240" w:lineRule="auto"/>
        <w:ind w:firstLine="709"/>
        <w:jc w:val="both"/>
        <w:rPr>
          <w:rFonts w:ascii="Times New Roman" w:eastAsia="ヒラギノ明朝 Pro W3" w:hAnsi="Times New Roman" w:cs="Times New Roman"/>
          <w:sz w:val="20"/>
          <w:szCs w:val="20"/>
        </w:rPr>
      </w:pPr>
      <w:r w:rsidRPr="0088076D">
        <w:rPr>
          <w:rFonts w:ascii="Times New Roman" w:eastAsia="ヒラギノ明朝 Pro W3" w:hAnsi="Times New Roman" w:cs="Times New Roman"/>
          <w:b/>
          <w:sz w:val="20"/>
          <w:szCs w:val="20"/>
        </w:rPr>
        <w:t>MADDE 9 –</w:t>
      </w:r>
      <w:r w:rsidRPr="0088076D">
        <w:rPr>
          <w:rFonts w:ascii="Times New Roman" w:eastAsia="ヒラギノ明朝 Pro W3" w:hAnsi="Times New Roman" w:cs="Times New Roman"/>
          <w:sz w:val="20"/>
          <w:szCs w:val="20"/>
        </w:rPr>
        <w:t xml:space="preserve"> (1) Tehlikeli madde taşıyan </w:t>
      </w:r>
      <w:r w:rsidR="00243759" w:rsidRPr="0088076D">
        <w:rPr>
          <w:rFonts w:ascii="Times New Roman" w:eastAsia="ヒラギノ明朝 Pro W3" w:hAnsi="Times New Roman" w:cs="Times New Roman"/>
          <w:sz w:val="20"/>
          <w:szCs w:val="20"/>
        </w:rPr>
        <w:t>trenlerde</w:t>
      </w:r>
      <w:r w:rsidRPr="0088076D">
        <w:rPr>
          <w:rFonts w:ascii="Times New Roman" w:eastAsia="ヒラギノ明朝 Pro W3" w:hAnsi="Times New Roman" w:cs="Times New Roman"/>
          <w:sz w:val="20"/>
          <w:szCs w:val="20"/>
        </w:rPr>
        <w:t xml:space="preserve"> aşağıdaki belgelerin bulundurulması zorunludur:</w:t>
      </w:r>
    </w:p>
    <w:p w:rsidR="007E2ED9" w:rsidRPr="0088076D" w:rsidRDefault="002A5FAB" w:rsidP="007E2ED9">
      <w:pPr>
        <w:tabs>
          <w:tab w:val="left" w:pos="566"/>
        </w:tabs>
        <w:spacing w:after="0" w:line="240" w:lineRule="auto"/>
        <w:ind w:firstLine="709"/>
        <w:jc w:val="both"/>
        <w:rPr>
          <w:rFonts w:ascii="Times New Roman" w:eastAsia="ヒラギノ明朝 Pro W3" w:hAnsi="Times New Roman" w:cs="Times New Roman"/>
          <w:sz w:val="20"/>
          <w:szCs w:val="20"/>
        </w:rPr>
      </w:pPr>
      <w:r w:rsidRPr="0088076D">
        <w:rPr>
          <w:rFonts w:ascii="Times New Roman" w:eastAsia="ヒラギノ明朝 Pro W3" w:hAnsi="Times New Roman" w:cs="Times New Roman"/>
          <w:sz w:val="20"/>
          <w:szCs w:val="20"/>
        </w:rPr>
        <w:t>a) RID</w:t>
      </w:r>
      <w:r w:rsidR="001574D3" w:rsidRPr="0088076D">
        <w:rPr>
          <w:rFonts w:ascii="Times New Roman" w:eastAsia="ヒラギノ明朝 Pro W3" w:hAnsi="Times New Roman" w:cs="Times New Roman"/>
          <w:sz w:val="20"/>
          <w:szCs w:val="20"/>
        </w:rPr>
        <w:t xml:space="preserve"> Bölüm 5.4.1’de belirtildiği şekilde düzenlenen </w:t>
      </w:r>
      <w:r w:rsidR="00CD33E8" w:rsidRPr="0088076D">
        <w:rPr>
          <w:rFonts w:ascii="Times New Roman" w:eastAsia="ヒラギノ明朝 Pro W3" w:hAnsi="Times New Roman" w:cs="Times New Roman"/>
          <w:sz w:val="20"/>
          <w:szCs w:val="20"/>
        </w:rPr>
        <w:t>taşıma evrakı,</w:t>
      </w:r>
    </w:p>
    <w:p w:rsidR="007E2ED9" w:rsidRPr="0088076D" w:rsidRDefault="00DA651D" w:rsidP="007E2ED9">
      <w:pPr>
        <w:tabs>
          <w:tab w:val="left" w:pos="566"/>
        </w:tabs>
        <w:spacing w:after="0" w:line="240" w:lineRule="auto"/>
        <w:ind w:firstLine="709"/>
        <w:jc w:val="both"/>
        <w:rPr>
          <w:rFonts w:ascii="Times New Roman" w:eastAsia="ヒラギノ明朝 Pro W3" w:hAnsi="Times New Roman" w:cs="Times New Roman"/>
          <w:sz w:val="20"/>
          <w:szCs w:val="20"/>
        </w:rPr>
      </w:pPr>
      <w:r w:rsidRPr="0088076D">
        <w:rPr>
          <w:rFonts w:ascii="Times New Roman" w:eastAsia="ヒラギノ明朝 Pro W3" w:hAnsi="Times New Roman" w:cs="Times New Roman"/>
          <w:sz w:val="20"/>
          <w:szCs w:val="20"/>
        </w:rPr>
        <w:t>b</w:t>
      </w:r>
      <w:r w:rsidR="00D94339" w:rsidRPr="0088076D">
        <w:rPr>
          <w:rFonts w:ascii="Times New Roman" w:eastAsia="ヒラギノ明朝 Pro W3" w:hAnsi="Times New Roman" w:cs="Times New Roman"/>
          <w:sz w:val="20"/>
          <w:szCs w:val="20"/>
        </w:rPr>
        <w:t>) RID</w:t>
      </w:r>
      <w:r w:rsidR="001574D3" w:rsidRPr="0088076D">
        <w:rPr>
          <w:rFonts w:ascii="Times New Roman" w:eastAsia="ヒラギノ明朝 Pro W3" w:hAnsi="Times New Roman" w:cs="Times New Roman"/>
          <w:sz w:val="20"/>
          <w:szCs w:val="20"/>
        </w:rPr>
        <w:t xml:space="preserve"> Bölüm 5.4.3’te belirtildiği şekilde, taşımacı tarafından </w:t>
      </w:r>
      <w:r w:rsidR="00CA7B0A" w:rsidRPr="0088076D">
        <w:rPr>
          <w:rFonts w:ascii="Times New Roman" w:eastAsia="ヒラギノ明朝 Pro W3" w:hAnsi="Times New Roman" w:cs="Times New Roman"/>
          <w:sz w:val="20"/>
          <w:szCs w:val="20"/>
        </w:rPr>
        <w:t>makiniste</w:t>
      </w:r>
      <w:r w:rsidR="00E469E2" w:rsidRPr="0088076D">
        <w:rPr>
          <w:rFonts w:ascii="Times New Roman" w:eastAsia="ヒラギノ明朝 Pro W3" w:hAnsi="Times New Roman" w:cs="Times New Roman"/>
          <w:sz w:val="20"/>
          <w:szCs w:val="20"/>
        </w:rPr>
        <w:t xml:space="preserve">/ten görevlisine </w:t>
      </w:r>
      <w:r w:rsidR="001574D3" w:rsidRPr="0088076D">
        <w:rPr>
          <w:rFonts w:ascii="Times New Roman" w:eastAsia="ヒラギノ明朝 Pro W3" w:hAnsi="Times New Roman" w:cs="Times New Roman"/>
          <w:sz w:val="20"/>
          <w:szCs w:val="20"/>
        </w:rPr>
        <w:t>verilmek üzere hazırlanan yazılı talimat,</w:t>
      </w:r>
    </w:p>
    <w:p w:rsidR="007E2ED9" w:rsidRPr="0088076D" w:rsidRDefault="00DA651D" w:rsidP="007E2ED9">
      <w:pPr>
        <w:tabs>
          <w:tab w:val="left" w:pos="566"/>
        </w:tabs>
        <w:spacing w:after="0" w:line="240" w:lineRule="auto"/>
        <w:ind w:firstLine="709"/>
        <w:jc w:val="both"/>
        <w:rPr>
          <w:rFonts w:ascii="Times New Roman" w:eastAsia="ヒラギノ明朝 Pro W3" w:hAnsi="Times New Roman" w:cs="Times New Roman"/>
          <w:sz w:val="20"/>
          <w:szCs w:val="20"/>
        </w:rPr>
      </w:pPr>
      <w:r w:rsidRPr="0088076D">
        <w:rPr>
          <w:rFonts w:ascii="Times New Roman" w:eastAsia="ヒラギノ明朝 Pro W3" w:hAnsi="Times New Roman" w:cs="Times New Roman"/>
          <w:sz w:val="20"/>
          <w:szCs w:val="20"/>
        </w:rPr>
        <w:t>c</w:t>
      </w:r>
      <w:r w:rsidR="001574D3" w:rsidRPr="0088076D">
        <w:rPr>
          <w:rFonts w:ascii="Times New Roman" w:eastAsia="ヒラギノ明朝 Pro W3" w:hAnsi="Times New Roman" w:cs="Times New Roman"/>
          <w:sz w:val="20"/>
          <w:szCs w:val="20"/>
        </w:rPr>
        <w:t xml:space="preserve">) </w:t>
      </w:r>
      <w:r w:rsidR="00733620" w:rsidRPr="0088076D">
        <w:rPr>
          <w:rFonts w:ascii="Times New Roman" w:eastAsia="ヒラギノ明朝 Pro W3" w:hAnsi="Times New Roman" w:cs="Times New Roman"/>
          <w:sz w:val="20"/>
          <w:szCs w:val="20"/>
        </w:rPr>
        <w:t xml:space="preserve">Taşımacılık zincirinde demiryolunun yanı sıra </w:t>
      </w:r>
      <w:r w:rsidR="00D915A8" w:rsidRPr="0088076D">
        <w:rPr>
          <w:rFonts w:ascii="Times New Roman" w:eastAsia="ヒラギノ明朝 Pro W3" w:hAnsi="Times New Roman" w:cs="Times New Roman"/>
          <w:sz w:val="20"/>
          <w:szCs w:val="20"/>
        </w:rPr>
        <w:t xml:space="preserve">başka bir </w:t>
      </w:r>
      <w:proofErr w:type="spellStart"/>
      <w:r w:rsidR="00D55971">
        <w:rPr>
          <w:rFonts w:ascii="Times New Roman" w:eastAsia="ヒラギノ明朝 Pro W3" w:hAnsi="Times New Roman" w:cs="Times New Roman"/>
          <w:sz w:val="20"/>
          <w:szCs w:val="20"/>
        </w:rPr>
        <w:t>m</w:t>
      </w:r>
      <w:r w:rsidR="004A60E6" w:rsidRPr="0088076D">
        <w:rPr>
          <w:rFonts w:ascii="Times New Roman" w:eastAsia="ヒラギノ明朝 Pro W3" w:hAnsi="Times New Roman" w:cs="Times New Roman"/>
          <w:sz w:val="20"/>
          <w:szCs w:val="20"/>
        </w:rPr>
        <w:t>odun</w:t>
      </w:r>
      <w:r w:rsidR="00D915A8" w:rsidRPr="0088076D">
        <w:rPr>
          <w:rFonts w:ascii="Times New Roman" w:eastAsia="ヒラギノ明朝 Pro W3" w:hAnsi="Times New Roman" w:cs="Times New Roman"/>
          <w:sz w:val="20"/>
          <w:szCs w:val="20"/>
        </w:rPr>
        <w:t>da</w:t>
      </w:r>
      <w:proofErr w:type="spellEnd"/>
      <w:r w:rsidR="00D915A8" w:rsidRPr="0088076D">
        <w:rPr>
          <w:rFonts w:ascii="Times New Roman" w:eastAsia="ヒラギノ明朝 Pro W3" w:hAnsi="Times New Roman" w:cs="Times New Roman"/>
          <w:sz w:val="20"/>
          <w:szCs w:val="20"/>
        </w:rPr>
        <w:t xml:space="preserve"> kullanılacağı durumlarda</w:t>
      </w:r>
      <w:r w:rsidR="005D1A5B">
        <w:rPr>
          <w:rFonts w:ascii="Times New Roman" w:eastAsia="ヒラギノ明朝 Pro W3" w:hAnsi="Times New Roman" w:cs="Times New Roman"/>
          <w:sz w:val="20"/>
          <w:szCs w:val="20"/>
        </w:rPr>
        <w:t xml:space="preserve"> </w:t>
      </w:r>
      <w:r w:rsidR="00D94339" w:rsidRPr="0088076D">
        <w:rPr>
          <w:rFonts w:ascii="Times New Roman" w:eastAsia="ヒラギノ明朝 Pro W3" w:hAnsi="Times New Roman" w:cs="Times New Roman"/>
          <w:sz w:val="20"/>
          <w:szCs w:val="20"/>
        </w:rPr>
        <w:t>RID</w:t>
      </w:r>
      <w:r w:rsidR="00733620" w:rsidRPr="0088076D">
        <w:rPr>
          <w:rFonts w:ascii="Times New Roman" w:eastAsia="ヒラギノ明朝 Pro W3" w:hAnsi="Times New Roman" w:cs="Times New Roman"/>
          <w:sz w:val="20"/>
          <w:szCs w:val="20"/>
        </w:rPr>
        <w:t xml:space="preserve"> Bölüm 5.4.5 de belirtilen </w:t>
      </w:r>
      <w:r w:rsidR="001574D3" w:rsidRPr="0088076D">
        <w:rPr>
          <w:rFonts w:ascii="Times New Roman" w:eastAsia="ヒラギノ明朝 Pro W3" w:hAnsi="Times New Roman" w:cs="Times New Roman"/>
          <w:sz w:val="20"/>
          <w:szCs w:val="20"/>
        </w:rPr>
        <w:t>Çok</w:t>
      </w:r>
      <w:r w:rsidR="005D1A5B">
        <w:rPr>
          <w:rFonts w:ascii="Times New Roman" w:eastAsia="ヒラギノ明朝 Pro W3" w:hAnsi="Times New Roman" w:cs="Times New Roman"/>
          <w:sz w:val="20"/>
          <w:szCs w:val="20"/>
        </w:rPr>
        <w:t xml:space="preserve"> </w:t>
      </w:r>
      <w:proofErr w:type="spellStart"/>
      <w:r w:rsidR="001574D3" w:rsidRPr="0088076D">
        <w:rPr>
          <w:rFonts w:ascii="Times New Roman" w:eastAsia="ヒラギノ明朝 Pro W3" w:hAnsi="Times New Roman" w:cs="Times New Roman"/>
          <w:sz w:val="20"/>
          <w:szCs w:val="20"/>
        </w:rPr>
        <w:t>Modlu</w:t>
      </w:r>
      <w:proofErr w:type="spellEnd"/>
      <w:r w:rsidR="001574D3" w:rsidRPr="0088076D">
        <w:rPr>
          <w:rFonts w:ascii="Times New Roman" w:eastAsia="ヒラギノ明朝 Pro W3" w:hAnsi="Times New Roman" w:cs="Times New Roman"/>
          <w:sz w:val="20"/>
          <w:szCs w:val="20"/>
        </w:rPr>
        <w:t xml:space="preserve"> Tehlikeli Mal Formu,</w:t>
      </w:r>
    </w:p>
    <w:p w:rsidR="007E2ED9" w:rsidRPr="0088076D" w:rsidRDefault="00BE743A" w:rsidP="007E2ED9">
      <w:pPr>
        <w:tabs>
          <w:tab w:val="left" w:pos="566"/>
        </w:tabs>
        <w:spacing w:after="0" w:line="240" w:lineRule="auto"/>
        <w:ind w:firstLine="709"/>
        <w:jc w:val="both"/>
        <w:rPr>
          <w:rFonts w:ascii="Times New Roman" w:eastAsia="ヒラギノ明朝 Pro W3" w:hAnsi="Times New Roman" w:cs="Times New Roman"/>
          <w:sz w:val="20"/>
          <w:szCs w:val="20"/>
        </w:rPr>
      </w:pPr>
      <w:r w:rsidRPr="0088076D">
        <w:rPr>
          <w:rFonts w:ascii="Times New Roman" w:eastAsia="ヒラギノ明朝 Pro W3" w:hAnsi="Times New Roman" w:cs="Times New Roman"/>
          <w:sz w:val="20"/>
          <w:szCs w:val="20"/>
        </w:rPr>
        <w:t>ç</w:t>
      </w:r>
      <w:r w:rsidR="009114F5" w:rsidRPr="0088076D">
        <w:rPr>
          <w:rFonts w:ascii="Times New Roman" w:eastAsia="ヒラギノ明朝 Pro W3" w:hAnsi="Times New Roman" w:cs="Times New Roman"/>
          <w:sz w:val="20"/>
          <w:szCs w:val="20"/>
        </w:rPr>
        <w:t xml:space="preserve">) </w:t>
      </w:r>
      <w:proofErr w:type="spellStart"/>
      <w:r w:rsidR="009114F5" w:rsidRPr="0088076D">
        <w:rPr>
          <w:rFonts w:ascii="Times New Roman" w:eastAsia="ヒラギノ明朝 Pro W3" w:hAnsi="Times New Roman" w:cs="Times New Roman"/>
          <w:sz w:val="20"/>
          <w:szCs w:val="20"/>
        </w:rPr>
        <w:t>RID’da</w:t>
      </w:r>
      <w:proofErr w:type="spellEnd"/>
      <w:r w:rsidR="00157EAF" w:rsidRPr="0088076D">
        <w:rPr>
          <w:rFonts w:ascii="Times New Roman" w:eastAsia="ヒラギノ明朝 Pro W3" w:hAnsi="Times New Roman" w:cs="Times New Roman"/>
          <w:sz w:val="20"/>
          <w:szCs w:val="20"/>
        </w:rPr>
        <w:t xml:space="preserve"> tanımlanan Sınıf 1</w:t>
      </w:r>
      <w:r w:rsidR="001574D3" w:rsidRPr="0088076D">
        <w:rPr>
          <w:rFonts w:ascii="Times New Roman" w:eastAsia="ヒラギノ明朝 Pro W3" w:hAnsi="Times New Roman" w:cs="Times New Roman"/>
          <w:sz w:val="20"/>
          <w:szCs w:val="20"/>
        </w:rPr>
        <w:t xml:space="preserve"> ve Sınıf 7 tehlikeli yüklerin taşınmasında, bu Yönetmelik kapsamında belirlenen ilgili/yetkili mercilerden alınmış</w:t>
      </w:r>
      <w:r w:rsidR="0050617C">
        <w:rPr>
          <w:rFonts w:ascii="Times New Roman" w:eastAsia="ヒラギノ明朝 Pro W3" w:hAnsi="Times New Roman" w:cs="Times New Roman"/>
          <w:sz w:val="20"/>
          <w:szCs w:val="20"/>
        </w:rPr>
        <w:t xml:space="preserve"> </w:t>
      </w:r>
      <w:r w:rsidR="00FB678A" w:rsidRPr="0088076D">
        <w:rPr>
          <w:rFonts w:ascii="Times New Roman" w:eastAsia="ヒラギノ明朝 Pro W3" w:hAnsi="Times New Roman" w:cs="Times New Roman"/>
          <w:sz w:val="20"/>
          <w:szCs w:val="20"/>
        </w:rPr>
        <w:t xml:space="preserve">özel </w:t>
      </w:r>
      <w:r w:rsidRPr="0088076D">
        <w:rPr>
          <w:rFonts w:ascii="Times New Roman" w:eastAsia="ヒラギノ明朝 Pro W3" w:hAnsi="Times New Roman" w:cs="Times New Roman"/>
          <w:sz w:val="20"/>
          <w:szCs w:val="20"/>
        </w:rPr>
        <w:t>taşıma izin belgesinin</w:t>
      </w:r>
      <w:r w:rsidR="001574D3" w:rsidRPr="0088076D">
        <w:rPr>
          <w:rFonts w:ascii="Times New Roman" w:eastAsia="ヒラギノ明朝 Pro W3" w:hAnsi="Times New Roman" w:cs="Times New Roman"/>
          <w:sz w:val="20"/>
          <w:szCs w:val="20"/>
        </w:rPr>
        <w:t xml:space="preserve"> fotokopisi,</w:t>
      </w:r>
    </w:p>
    <w:p w:rsidR="001574D3" w:rsidRDefault="00BE743A" w:rsidP="007E2ED9">
      <w:pPr>
        <w:tabs>
          <w:tab w:val="left" w:pos="566"/>
        </w:tabs>
        <w:spacing w:after="0" w:line="240" w:lineRule="auto"/>
        <w:ind w:firstLine="709"/>
        <w:jc w:val="both"/>
        <w:rPr>
          <w:rFonts w:ascii="Times New Roman" w:eastAsia="ヒラギノ明朝 Pro W3" w:hAnsi="Times New Roman" w:cs="Times New Roman"/>
          <w:sz w:val="20"/>
          <w:szCs w:val="20"/>
        </w:rPr>
      </w:pPr>
      <w:r w:rsidRPr="0088076D">
        <w:rPr>
          <w:rFonts w:ascii="Times New Roman" w:eastAsia="ヒラギノ明朝 Pro W3" w:hAnsi="Times New Roman" w:cs="Times New Roman"/>
          <w:sz w:val="20"/>
          <w:szCs w:val="20"/>
        </w:rPr>
        <w:t>d</w:t>
      </w:r>
      <w:r w:rsidR="001574D3" w:rsidRPr="0088076D">
        <w:rPr>
          <w:rFonts w:ascii="Times New Roman" w:eastAsia="ヒラギノ明朝 Pro W3" w:hAnsi="Times New Roman" w:cs="Times New Roman"/>
          <w:sz w:val="20"/>
          <w:szCs w:val="20"/>
        </w:rPr>
        <w:t xml:space="preserve">) Tehlikeli madde taşımacılığı yapan </w:t>
      </w:r>
      <w:r w:rsidR="0066583A" w:rsidRPr="0088076D">
        <w:rPr>
          <w:rFonts w:ascii="Times New Roman" w:eastAsia="ヒラギノ明朝 Pro W3" w:hAnsi="Times New Roman" w:cs="Times New Roman"/>
          <w:sz w:val="20"/>
          <w:szCs w:val="20"/>
        </w:rPr>
        <w:t xml:space="preserve">trenlere/vagonlara </w:t>
      </w:r>
      <w:r w:rsidR="001574D3" w:rsidRPr="0088076D">
        <w:rPr>
          <w:rFonts w:ascii="Times New Roman" w:eastAsia="ヒラギノ明朝 Pro W3" w:hAnsi="Times New Roman" w:cs="Times New Roman"/>
          <w:sz w:val="20"/>
          <w:szCs w:val="20"/>
        </w:rPr>
        <w:t>ait Tehlikeli Maddeler ve Tehlikeli Atık Zor</w:t>
      </w:r>
      <w:r w:rsidR="00DD46AA">
        <w:rPr>
          <w:rFonts w:ascii="Times New Roman" w:eastAsia="ヒラギノ明朝 Pro W3" w:hAnsi="Times New Roman" w:cs="Times New Roman"/>
          <w:sz w:val="20"/>
          <w:szCs w:val="20"/>
        </w:rPr>
        <w:t>unlu Mali Sorumluluk Sigortası P</w:t>
      </w:r>
      <w:r w:rsidR="001574D3" w:rsidRPr="0088076D">
        <w:rPr>
          <w:rFonts w:ascii="Times New Roman" w:eastAsia="ヒラギノ明朝 Pro W3" w:hAnsi="Times New Roman" w:cs="Times New Roman"/>
          <w:sz w:val="20"/>
          <w:szCs w:val="20"/>
        </w:rPr>
        <w:t>oliçesi.</w:t>
      </w:r>
    </w:p>
    <w:p w:rsidR="003A3EFD" w:rsidRPr="0088076D" w:rsidRDefault="004746A0" w:rsidP="000B253D">
      <w:pPr>
        <w:spacing w:before="100" w:beforeAutospacing="1" w:after="100" w:afterAutospacing="1" w:line="240" w:lineRule="atLeast"/>
        <w:contextualSpacing/>
        <w:jc w:val="center"/>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ÜÇÜNCÜ BÖLÜM</w:t>
      </w:r>
    </w:p>
    <w:p w:rsidR="004A60E6" w:rsidRPr="0088076D" w:rsidRDefault="0039711E" w:rsidP="004F240B">
      <w:pPr>
        <w:spacing w:before="100" w:beforeAutospacing="1" w:after="100" w:afterAutospacing="1" w:line="240" w:lineRule="atLeast"/>
        <w:contextualSpacing/>
        <w:jc w:val="center"/>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 xml:space="preserve">Taşımacılık Faaliyetinde </w:t>
      </w:r>
      <w:r w:rsidR="00733620" w:rsidRPr="0088076D">
        <w:rPr>
          <w:rFonts w:ascii="Times New Roman" w:eastAsia="Times New Roman" w:hAnsi="Times New Roman" w:cs="Times New Roman"/>
          <w:b/>
          <w:bCs/>
          <w:sz w:val="20"/>
          <w:szCs w:val="20"/>
        </w:rPr>
        <w:t xml:space="preserve">Yer Alan </w:t>
      </w:r>
      <w:r w:rsidRPr="0088076D">
        <w:rPr>
          <w:rFonts w:ascii="Times New Roman" w:eastAsia="Times New Roman" w:hAnsi="Times New Roman" w:cs="Times New Roman"/>
          <w:b/>
          <w:bCs/>
          <w:sz w:val="20"/>
          <w:szCs w:val="20"/>
        </w:rPr>
        <w:t>Tarafların Sorumluluk ve Yükümlülükleri</w:t>
      </w:r>
    </w:p>
    <w:p w:rsidR="00B1406A" w:rsidRPr="0088076D" w:rsidRDefault="00733620" w:rsidP="00E13A82">
      <w:pPr>
        <w:spacing w:after="0" w:line="240" w:lineRule="atLeast"/>
        <w:ind w:firstLine="709"/>
        <w:contextualSpacing/>
        <w:jc w:val="both"/>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Genel Sorumluluk</w:t>
      </w:r>
      <w:r w:rsidR="002E5C04" w:rsidRPr="0088076D">
        <w:rPr>
          <w:rFonts w:ascii="Times New Roman" w:eastAsia="Times New Roman" w:hAnsi="Times New Roman" w:cs="Times New Roman"/>
          <w:b/>
          <w:bCs/>
          <w:sz w:val="20"/>
          <w:szCs w:val="20"/>
        </w:rPr>
        <w:t>lar</w:t>
      </w:r>
    </w:p>
    <w:p w:rsidR="00057760" w:rsidRPr="0088076D" w:rsidRDefault="00C939AA" w:rsidP="00E13A82">
      <w:pPr>
        <w:spacing w:after="0" w:line="288" w:lineRule="auto"/>
        <w:ind w:firstLine="709"/>
        <w:jc w:val="both"/>
        <w:rPr>
          <w:rFonts w:ascii="Times New Roman" w:eastAsia="Times New Roman" w:hAnsi="Times New Roman" w:cs="Times New Roman"/>
          <w:sz w:val="20"/>
          <w:szCs w:val="20"/>
        </w:rPr>
      </w:pPr>
      <w:r w:rsidRPr="0088076D">
        <w:rPr>
          <w:rFonts w:ascii="Times New Roman" w:eastAsia="Times New Roman" w:hAnsi="Times New Roman" w:cs="Times New Roman"/>
          <w:b/>
          <w:sz w:val="20"/>
          <w:szCs w:val="20"/>
        </w:rPr>
        <w:t>MADDE 10-</w:t>
      </w:r>
      <w:r w:rsidRPr="0088076D">
        <w:rPr>
          <w:rFonts w:ascii="Times New Roman" w:eastAsia="Times New Roman" w:hAnsi="Times New Roman" w:cs="Times New Roman"/>
          <w:sz w:val="20"/>
          <w:szCs w:val="20"/>
        </w:rPr>
        <w:t xml:space="preserve"> (1) Genel güvenlik tedbirleri olarak;</w:t>
      </w:r>
    </w:p>
    <w:p w:rsidR="00057760" w:rsidRPr="0088076D" w:rsidRDefault="00057760" w:rsidP="00E13A82">
      <w:pPr>
        <w:spacing w:after="0" w:line="240" w:lineRule="auto"/>
        <w:ind w:firstLine="709"/>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a)</w:t>
      </w:r>
      <w:r w:rsidR="0085604C">
        <w:rPr>
          <w:rFonts w:ascii="Times New Roman" w:eastAsia="Times New Roman" w:hAnsi="Times New Roman" w:cs="Times New Roman"/>
          <w:sz w:val="20"/>
          <w:szCs w:val="20"/>
        </w:rPr>
        <w:t xml:space="preserve"> </w:t>
      </w:r>
      <w:r w:rsidR="00C939AA" w:rsidRPr="0088076D">
        <w:rPr>
          <w:rFonts w:ascii="Times New Roman" w:eastAsia="Times New Roman" w:hAnsi="Times New Roman" w:cs="Times New Roman"/>
          <w:sz w:val="20"/>
          <w:szCs w:val="20"/>
        </w:rPr>
        <w:t xml:space="preserve">Tehlikeli malların taşınmasında yer alan taraflar, öngörülebilir tehlikelerin doğası ve </w:t>
      </w:r>
      <w:r w:rsidR="00E469E2" w:rsidRPr="0088076D">
        <w:rPr>
          <w:rFonts w:ascii="Times New Roman" w:eastAsia="Times New Roman" w:hAnsi="Times New Roman" w:cs="Times New Roman"/>
          <w:sz w:val="20"/>
          <w:szCs w:val="20"/>
        </w:rPr>
        <w:t xml:space="preserve">etkisine </w:t>
      </w:r>
      <w:r w:rsidR="00C939AA" w:rsidRPr="0088076D">
        <w:rPr>
          <w:rFonts w:ascii="Times New Roman" w:eastAsia="Times New Roman" w:hAnsi="Times New Roman" w:cs="Times New Roman"/>
          <w:sz w:val="20"/>
          <w:szCs w:val="20"/>
        </w:rPr>
        <w:t>bağlı olarak zarar ve yaralanma</w:t>
      </w:r>
      <w:r w:rsidR="00E469E2" w:rsidRPr="0088076D">
        <w:rPr>
          <w:rFonts w:ascii="Times New Roman" w:eastAsia="Times New Roman" w:hAnsi="Times New Roman" w:cs="Times New Roman"/>
          <w:sz w:val="20"/>
          <w:szCs w:val="20"/>
        </w:rPr>
        <w:t>larda</w:t>
      </w:r>
      <w:r w:rsidR="000B253D" w:rsidRPr="0088076D">
        <w:rPr>
          <w:rFonts w:ascii="Times New Roman" w:eastAsia="Times New Roman" w:hAnsi="Times New Roman" w:cs="Times New Roman"/>
          <w:sz w:val="20"/>
          <w:szCs w:val="20"/>
        </w:rPr>
        <w:t>n</w:t>
      </w:r>
      <w:r w:rsidR="0050617C">
        <w:rPr>
          <w:rFonts w:ascii="Times New Roman" w:eastAsia="Times New Roman" w:hAnsi="Times New Roman" w:cs="Times New Roman"/>
          <w:sz w:val="20"/>
          <w:szCs w:val="20"/>
        </w:rPr>
        <w:t xml:space="preserve"> </w:t>
      </w:r>
      <w:r w:rsidR="00E469E2" w:rsidRPr="0088076D">
        <w:rPr>
          <w:rFonts w:ascii="Times New Roman" w:eastAsia="Times New Roman" w:hAnsi="Times New Roman" w:cs="Times New Roman"/>
          <w:sz w:val="20"/>
          <w:szCs w:val="20"/>
        </w:rPr>
        <w:t xml:space="preserve">kaçınmak </w:t>
      </w:r>
      <w:r w:rsidR="00526316">
        <w:rPr>
          <w:rFonts w:ascii="Times New Roman" w:eastAsia="Times New Roman" w:hAnsi="Times New Roman" w:cs="Times New Roman"/>
          <w:sz w:val="20"/>
          <w:szCs w:val="20"/>
        </w:rPr>
        <w:t>veya</w:t>
      </w:r>
      <w:r w:rsidR="00C939AA" w:rsidRPr="0088076D">
        <w:rPr>
          <w:rFonts w:ascii="Times New Roman" w:eastAsia="Times New Roman" w:hAnsi="Times New Roman" w:cs="Times New Roman"/>
          <w:sz w:val="20"/>
          <w:szCs w:val="20"/>
        </w:rPr>
        <w:t xml:space="preserve"> gerekirse etkilerini azaltmak için uygun önlemleri </w:t>
      </w:r>
      <w:r w:rsidR="00B21C92" w:rsidRPr="0088076D">
        <w:rPr>
          <w:rFonts w:ascii="Times New Roman" w:eastAsia="Times New Roman" w:hAnsi="Times New Roman" w:cs="Times New Roman"/>
          <w:sz w:val="20"/>
          <w:szCs w:val="20"/>
        </w:rPr>
        <w:t xml:space="preserve">almakla </w:t>
      </w:r>
      <w:r w:rsidR="00E469E2" w:rsidRPr="0088076D">
        <w:rPr>
          <w:rFonts w:ascii="Times New Roman" w:eastAsia="Times New Roman" w:hAnsi="Times New Roman" w:cs="Times New Roman"/>
          <w:sz w:val="20"/>
          <w:szCs w:val="20"/>
        </w:rPr>
        <w:t>yükümlüdürler</w:t>
      </w:r>
      <w:r w:rsidR="00B21C92" w:rsidRPr="0088076D">
        <w:rPr>
          <w:rFonts w:ascii="Times New Roman" w:eastAsia="Times New Roman" w:hAnsi="Times New Roman" w:cs="Times New Roman"/>
          <w:sz w:val="20"/>
          <w:szCs w:val="20"/>
        </w:rPr>
        <w:t>.</w:t>
      </w:r>
      <w:r w:rsidR="0050617C">
        <w:rPr>
          <w:rFonts w:ascii="Times New Roman" w:eastAsia="Times New Roman" w:hAnsi="Times New Roman" w:cs="Times New Roman"/>
          <w:sz w:val="20"/>
          <w:szCs w:val="20"/>
        </w:rPr>
        <w:t xml:space="preserve"> </w:t>
      </w:r>
      <w:r w:rsidR="00C939AA" w:rsidRPr="0088076D">
        <w:rPr>
          <w:rFonts w:ascii="Times New Roman" w:eastAsia="Times New Roman" w:hAnsi="Times New Roman" w:cs="Times New Roman"/>
          <w:sz w:val="20"/>
          <w:szCs w:val="20"/>
        </w:rPr>
        <w:t xml:space="preserve">Taraflar, </w:t>
      </w:r>
      <w:r w:rsidR="00B21C92" w:rsidRPr="0088076D">
        <w:rPr>
          <w:rFonts w:ascii="Times New Roman" w:eastAsia="Times New Roman" w:hAnsi="Times New Roman" w:cs="Times New Roman"/>
          <w:sz w:val="20"/>
          <w:szCs w:val="20"/>
        </w:rPr>
        <w:t xml:space="preserve">kendi </w:t>
      </w:r>
      <w:r w:rsidR="00C939AA" w:rsidRPr="0088076D">
        <w:rPr>
          <w:rFonts w:ascii="Times New Roman" w:eastAsia="Times New Roman" w:hAnsi="Times New Roman" w:cs="Times New Roman"/>
          <w:sz w:val="20"/>
          <w:szCs w:val="20"/>
        </w:rPr>
        <w:t>alanları</w:t>
      </w:r>
      <w:r w:rsidR="00B21C92" w:rsidRPr="0088076D">
        <w:rPr>
          <w:rFonts w:ascii="Times New Roman" w:eastAsia="Times New Roman" w:hAnsi="Times New Roman" w:cs="Times New Roman"/>
          <w:sz w:val="20"/>
          <w:szCs w:val="20"/>
        </w:rPr>
        <w:t xml:space="preserve">yla ilgili </w:t>
      </w:r>
      <w:r w:rsidR="00C939AA" w:rsidRPr="0088076D">
        <w:rPr>
          <w:rFonts w:ascii="Times New Roman" w:eastAsia="Times New Roman" w:hAnsi="Times New Roman" w:cs="Times New Roman"/>
          <w:sz w:val="20"/>
          <w:szCs w:val="20"/>
        </w:rPr>
        <w:t>bütün ola</w:t>
      </w:r>
      <w:r w:rsidR="000B253D" w:rsidRPr="0088076D">
        <w:rPr>
          <w:rFonts w:ascii="Times New Roman" w:eastAsia="Times New Roman" w:hAnsi="Times New Roman" w:cs="Times New Roman"/>
          <w:sz w:val="20"/>
          <w:szCs w:val="20"/>
        </w:rPr>
        <w:t xml:space="preserve">ylarda, </w:t>
      </w:r>
      <w:proofErr w:type="spellStart"/>
      <w:r w:rsidR="00B21C92" w:rsidRPr="0088076D">
        <w:rPr>
          <w:rFonts w:ascii="Times New Roman" w:eastAsia="Times New Roman" w:hAnsi="Times New Roman" w:cs="Times New Roman"/>
          <w:sz w:val="20"/>
          <w:szCs w:val="20"/>
        </w:rPr>
        <w:t>RID’da</w:t>
      </w:r>
      <w:proofErr w:type="spellEnd"/>
      <w:r w:rsidR="00C939AA" w:rsidRPr="0088076D">
        <w:rPr>
          <w:rFonts w:ascii="Times New Roman" w:eastAsia="Times New Roman" w:hAnsi="Times New Roman" w:cs="Times New Roman"/>
          <w:sz w:val="20"/>
          <w:szCs w:val="20"/>
        </w:rPr>
        <w:t xml:space="preserve"> yer alan şartlara uymak zorundadırlar.</w:t>
      </w:r>
    </w:p>
    <w:p w:rsidR="00C939AA" w:rsidRPr="0088076D" w:rsidRDefault="00057760" w:rsidP="00E13A82">
      <w:pPr>
        <w:spacing w:after="0" w:line="240" w:lineRule="auto"/>
        <w:ind w:firstLine="709"/>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lastRenderedPageBreak/>
        <w:t xml:space="preserve">b) </w:t>
      </w:r>
      <w:r w:rsidR="00C939AA" w:rsidRPr="0088076D">
        <w:rPr>
          <w:rFonts w:ascii="Times New Roman" w:eastAsia="Times New Roman" w:hAnsi="Times New Roman" w:cs="Times New Roman"/>
          <w:sz w:val="20"/>
          <w:szCs w:val="20"/>
        </w:rPr>
        <w:t xml:space="preserve">Kamu güvenliğini tehlikeye sokacak acil bir risk oluştuğunda, taraflar acil durum </w:t>
      </w:r>
      <w:r w:rsidR="00E469E2" w:rsidRPr="0088076D">
        <w:rPr>
          <w:rFonts w:ascii="Times New Roman" w:eastAsia="Times New Roman" w:hAnsi="Times New Roman" w:cs="Times New Roman"/>
          <w:sz w:val="20"/>
          <w:szCs w:val="20"/>
        </w:rPr>
        <w:t>servislerine haber vermek</w:t>
      </w:r>
      <w:r w:rsidR="00C939AA" w:rsidRPr="0088076D">
        <w:rPr>
          <w:rFonts w:ascii="Times New Roman" w:eastAsia="Times New Roman" w:hAnsi="Times New Roman" w:cs="Times New Roman"/>
          <w:sz w:val="20"/>
          <w:szCs w:val="20"/>
        </w:rPr>
        <w:t xml:space="preserve"> ve olaya müdahale için gerekli olan bilgileri kendilerine sağlamak zorundadırlar. </w:t>
      </w:r>
    </w:p>
    <w:p w:rsidR="00C939AA" w:rsidRPr="0088076D" w:rsidRDefault="00057760" w:rsidP="00E13A82">
      <w:pPr>
        <w:spacing w:after="0" w:line="240" w:lineRule="auto"/>
        <w:ind w:firstLine="709"/>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 xml:space="preserve">c) </w:t>
      </w:r>
      <w:r w:rsidR="002E5C04" w:rsidRPr="0088076D">
        <w:rPr>
          <w:rFonts w:ascii="Times New Roman" w:eastAsia="Times New Roman" w:hAnsi="Times New Roman" w:cs="Times New Roman"/>
          <w:sz w:val="20"/>
          <w:szCs w:val="20"/>
        </w:rPr>
        <w:t xml:space="preserve">İlgili taraflar </w:t>
      </w:r>
      <w:r w:rsidR="00C939AA" w:rsidRPr="0088076D">
        <w:rPr>
          <w:rFonts w:ascii="Times New Roman" w:eastAsia="Times New Roman" w:hAnsi="Times New Roman" w:cs="Times New Roman"/>
          <w:sz w:val="20"/>
          <w:szCs w:val="20"/>
        </w:rPr>
        <w:t>için</w:t>
      </w:r>
      <w:r w:rsidR="0050617C">
        <w:rPr>
          <w:rFonts w:ascii="Times New Roman" w:eastAsia="Times New Roman" w:hAnsi="Times New Roman" w:cs="Times New Roman"/>
          <w:sz w:val="20"/>
          <w:szCs w:val="20"/>
        </w:rPr>
        <w:t xml:space="preserve"> </w:t>
      </w:r>
      <w:r w:rsidR="00C939AA" w:rsidRPr="0088076D">
        <w:rPr>
          <w:rFonts w:ascii="Times New Roman" w:eastAsia="Times New Roman" w:hAnsi="Times New Roman" w:cs="Times New Roman"/>
          <w:sz w:val="20"/>
          <w:szCs w:val="20"/>
        </w:rPr>
        <w:t>RID tarafından münferit şekilde belirlenen yükümlülüklere uy</w:t>
      </w:r>
      <w:r w:rsidR="002E5C04" w:rsidRPr="0088076D">
        <w:rPr>
          <w:rFonts w:ascii="Times New Roman" w:eastAsia="Times New Roman" w:hAnsi="Times New Roman" w:cs="Times New Roman"/>
          <w:sz w:val="20"/>
          <w:szCs w:val="20"/>
        </w:rPr>
        <w:t>ulması</w:t>
      </w:r>
      <w:r w:rsidR="00C939AA" w:rsidRPr="0088076D">
        <w:rPr>
          <w:rFonts w:ascii="Times New Roman" w:eastAsia="Times New Roman" w:hAnsi="Times New Roman" w:cs="Times New Roman"/>
          <w:sz w:val="20"/>
          <w:szCs w:val="20"/>
        </w:rPr>
        <w:t xml:space="preserve"> zorunludur. </w:t>
      </w:r>
      <w:r w:rsidR="002E5C04" w:rsidRPr="0088076D">
        <w:rPr>
          <w:rFonts w:ascii="Times New Roman" w:eastAsia="Times New Roman" w:hAnsi="Times New Roman" w:cs="Times New Roman"/>
          <w:sz w:val="20"/>
          <w:szCs w:val="20"/>
        </w:rPr>
        <w:t xml:space="preserve">Bunun </w:t>
      </w:r>
      <w:r w:rsidR="005514A3" w:rsidRPr="0088076D">
        <w:rPr>
          <w:rFonts w:ascii="Times New Roman" w:eastAsia="Times New Roman" w:hAnsi="Times New Roman" w:cs="Times New Roman"/>
          <w:sz w:val="20"/>
          <w:szCs w:val="20"/>
        </w:rPr>
        <w:t>yanı sıra</w:t>
      </w:r>
      <w:r w:rsidR="002E5C04" w:rsidRPr="0088076D">
        <w:rPr>
          <w:rFonts w:ascii="Times New Roman" w:eastAsia="Times New Roman" w:hAnsi="Times New Roman" w:cs="Times New Roman"/>
          <w:sz w:val="20"/>
          <w:szCs w:val="20"/>
        </w:rPr>
        <w:t>,</w:t>
      </w:r>
      <w:r w:rsidR="00C939AA" w:rsidRPr="0088076D">
        <w:rPr>
          <w:rFonts w:ascii="Times New Roman" w:eastAsia="Times New Roman" w:hAnsi="Times New Roman" w:cs="Times New Roman"/>
          <w:sz w:val="20"/>
          <w:szCs w:val="20"/>
        </w:rPr>
        <w:t xml:space="preserve"> Bakanlık, mevcut güvenliğin azaltılmasına halel getirmeden, bu</w:t>
      </w:r>
      <w:r w:rsidR="0050617C">
        <w:rPr>
          <w:rFonts w:ascii="Times New Roman" w:eastAsia="Times New Roman" w:hAnsi="Times New Roman" w:cs="Times New Roman"/>
          <w:sz w:val="20"/>
          <w:szCs w:val="20"/>
        </w:rPr>
        <w:t xml:space="preserve"> </w:t>
      </w:r>
      <w:r w:rsidR="00733620" w:rsidRPr="0088076D">
        <w:rPr>
          <w:rFonts w:ascii="Times New Roman" w:eastAsia="Times New Roman" w:hAnsi="Times New Roman" w:cs="Times New Roman"/>
          <w:sz w:val="20"/>
          <w:szCs w:val="20"/>
        </w:rPr>
        <w:t xml:space="preserve">yönetmelikte </w:t>
      </w:r>
      <w:r w:rsidR="00C939AA" w:rsidRPr="0088076D">
        <w:rPr>
          <w:rFonts w:ascii="Times New Roman" w:eastAsia="Times New Roman" w:hAnsi="Times New Roman" w:cs="Times New Roman"/>
          <w:sz w:val="20"/>
          <w:szCs w:val="20"/>
        </w:rPr>
        <w:t>belirtilen yükümlülüklerin sağlanması koşuluyla, ulusal taşımacılıkta, taraflardan birine ait olan sorumluluğu/yükümlülüğü başka bir veya birkaç tarafa aktarabilir.</w:t>
      </w:r>
    </w:p>
    <w:p w:rsidR="00870646" w:rsidRPr="0088076D" w:rsidRDefault="00870646" w:rsidP="00E13A82">
      <w:pPr>
        <w:spacing w:after="0" w:line="240" w:lineRule="auto"/>
        <w:ind w:firstLine="709"/>
        <w:jc w:val="both"/>
        <w:rPr>
          <w:rFonts w:ascii="Times New Roman" w:eastAsia="Times New Roman" w:hAnsi="Times New Roman" w:cs="Times New Roman"/>
          <w:b/>
          <w:bCs/>
          <w:i/>
          <w:sz w:val="18"/>
          <w:szCs w:val="18"/>
        </w:rPr>
      </w:pPr>
      <w:r w:rsidRPr="0088076D">
        <w:rPr>
          <w:rFonts w:ascii="Times New Roman" w:eastAsia="Times New Roman" w:hAnsi="Times New Roman" w:cs="Times New Roman"/>
          <w:sz w:val="20"/>
          <w:szCs w:val="20"/>
        </w:rPr>
        <w:t>ç)</w:t>
      </w:r>
      <w:r w:rsidR="0085604C">
        <w:rPr>
          <w:rFonts w:ascii="Times New Roman" w:eastAsia="Times New Roman" w:hAnsi="Times New Roman" w:cs="Times New Roman"/>
          <w:sz w:val="20"/>
          <w:szCs w:val="20"/>
        </w:rPr>
        <w:t xml:space="preserve"> </w:t>
      </w:r>
      <w:r w:rsidR="009C07EA" w:rsidRPr="0088076D">
        <w:rPr>
          <w:rFonts w:ascii="Times New Roman" w:eastAsia="Times New Roman" w:hAnsi="Times New Roman" w:cs="Times New Roman"/>
          <w:sz w:val="20"/>
          <w:szCs w:val="20"/>
        </w:rPr>
        <w:t>Tehlikeli maddelerin y</w:t>
      </w:r>
      <w:r w:rsidRPr="0088076D">
        <w:rPr>
          <w:rFonts w:ascii="Times New Roman" w:eastAsia="Times New Roman" w:hAnsi="Times New Roman" w:cs="Times New Roman"/>
          <w:sz w:val="20"/>
          <w:szCs w:val="20"/>
        </w:rPr>
        <w:t>ükle</w:t>
      </w:r>
      <w:r w:rsidR="009C07EA" w:rsidRPr="0088076D">
        <w:rPr>
          <w:rFonts w:ascii="Times New Roman" w:eastAsia="Times New Roman" w:hAnsi="Times New Roman" w:cs="Times New Roman"/>
          <w:sz w:val="20"/>
          <w:szCs w:val="20"/>
        </w:rPr>
        <w:t>n</w:t>
      </w:r>
      <w:r w:rsidRPr="0088076D">
        <w:rPr>
          <w:rFonts w:ascii="Times New Roman" w:eastAsia="Times New Roman" w:hAnsi="Times New Roman" w:cs="Times New Roman"/>
          <w:sz w:val="20"/>
          <w:szCs w:val="20"/>
        </w:rPr>
        <w:t>me</w:t>
      </w:r>
      <w:r w:rsidR="009C07EA" w:rsidRPr="0088076D">
        <w:rPr>
          <w:rFonts w:ascii="Times New Roman" w:eastAsia="Times New Roman" w:hAnsi="Times New Roman" w:cs="Times New Roman"/>
          <w:sz w:val="20"/>
          <w:szCs w:val="20"/>
        </w:rPr>
        <w:t>si</w:t>
      </w:r>
      <w:r w:rsidRPr="0088076D">
        <w:rPr>
          <w:rFonts w:ascii="Times New Roman" w:eastAsia="Times New Roman" w:hAnsi="Times New Roman" w:cs="Times New Roman"/>
          <w:sz w:val="20"/>
          <w:szCs w:val="20"/>
        </w:rPr>
        <w:t xml:space="preserve"> ve boşalt</w:t>
      </w:r>
      <w:r w:rsidR="009C07EA" w:rsidRPr="0088076D">
        <w:rPr>
          <w:rFonts w:ascii="Times New Roman" w:eastAsia="Times New Roman" w:hAnsi="Times New Roman" w:cs="Times New Roman"/>
          <w:sz w:val="20"/>
          <w:szCs w:val="20"/>
        </w:rPr>
        <w:t>ıl</w:t>
      </w:r>
      <w:r w:rsidRPr="0088076D">
        <w:rPr>
          <w:rFonts w:ascii="Times New Roman" w:eastAsia="Times New Roman" w:hAnsi="Times New Roman" w:cs="Times New Roman"/>
          <w:sz w:val="20"/>
          <w:szCs w:val="20"/>
        </w:rPr>
        <w:t>ma</w:t>
      </w:r>
      <w:r w:rsidR="009C07EA" w:rsidRPr="0088076D">
        <w:rPr>
          <w:rFonts w:ascii="Times New Roman" w:eastAsia="Times New Roman" w:hAnsi="Times New Roman" w:cs="Times New Roman"/>
          <w:sz w:val="20"/>
          <w:szCs w:val="20"/>
        </w:rPr>
        <w:t>sı</w:t>
      </w:r>
      <w:r w:rsidRPr="0088076D">
        <w:rPr>
          <w:rFonts w:ascii="Times New Roman" w:eastAsia="Times New Roman" w:hAnsi="Times New Roman" w:cs="Times New Roman"/>
          <w:sz w:val="20"/>
          <w:szCs w:val="20"/>
        </w:rPr>
        <w:t xml:space="preserve"> sırasında, ilgili tarafın sorumluluk ve yükümlülüğü kapsamında yer alan bir kaza</w:t>
      </w:r>
      <w:r w:rsidR="009C07EA" w:rsidRPr="0088076D">
        <w:rPr>
          <w:rFonts w:ascii="Times New Roman" w:eastAsia="Times New Roman" w:hAnsi="Times New Roman" w:cs="Times New Roman"/>
          <w:sz w:val="20"/>
          <w:szCs w:val="20"/>
        </w:rPr>
        <w:t>, sızıntı, yangın vb.</w:t>
      </w:r>
      <w:r w:rsidRPr="0088076D">
        <w:rPr>
          <w:rFonts w:ascii="Times New Roman" w:eastAsia="Times New Roman" w:hAnsi="Times New Roman" w:cs="Times New Roman"/>
          <w:sz w:val="20"/>
          <w:szCs w:val="20"/>
        </w:rPr>
        <w:t xml:space="preserve"> olması halinde, ilgili taraf cana, mala, sağlığa ve çevreye verilecek her türlü zarardan </w:t>
      </w:r>
      <w:proofErr w:type="spellStart"/>
      <w:r w:rsidR="00EE771C">
        <w:rPr>
          <w:rFonts w:ascii="Times New Roman" w:eastAsia="Times New Roman" w:hAnsi="Times New Roman" w:cs="Times New Roman"/>
          <w:sz w:val="20"/>
          <w:szCs w:val="20"/>
        </w:rPr>
        <w:t>müteselsilen</w:t>
      </w:r>
      <w:proofErr w:type="spellEnd"/>
      <w:r w:rsidR="005D1A5B">
        <w:rPr>
          <w:rFonts w:ascii="Times New Roman" w:eastAsia="Times New Roman" w:hAnsi="Times New Roman" w:cs="Times New Roman"/>
          <w:sz w:val="20"/>
          <w:szCs w:val="20"/>
        </w:rPr>
        <w:t xml:space="preserve"> </w:t>
      </w:r>
      <w:r w:rsidRPr="0088076D">
        <w:rPr>
          <w:rFonts w:ascii="Times New Roman" w:eastAsia="Times New Roman" w:hAnsi="Times New Roman" w:cs="Times New Roman"/>
          <w:sz w:val="20"/>
          <w:szCs w:val="20"/>
        </w:rPr>
        <w:t>sorumludur.</w:t>
      </w:r>
    </w:p>
    <w:p w:rsidR="004F240B" w:rsidRDefault="00C939AA" w:rsidP="00E13A82">
      <w:pPr>
        <w:pStyle w:val="AralkYok"/>
        <w:ind w:firstLine="708"/>
        <w:jc w:val="both"/>
        <w:rPr>
          <w:rFonts w:ascii="Times New Roman" w:eastAsia="Arial Unicode MS" w:hAnsi="Times New Roman" w:cs="Times New Roman"/>
          <w:sz w:val="20"/>
          <w:szCs w:val="20"/>
        </w:rPr>
      </w:pPr>
      <w:r w:rsidRPr="0088076D">
        <w:rPr>
          <w:rFonts w:ascii="Times New Roman" w:eastAsia="Arial Unicode MS" w:hAnsi="Times New Roman" w:cs="Times New Roman"/>
          <w:sz w:val="20"/>
          <w:szCs w:val="20"/>
        </w:rPr>
        <w:t>(2) Tehlikeli malların taşınması</w:t>
      </w:r>
      <w:r w:rsidR="00EC4094" w:rsidRPr="0088076D">
        <w:rPr>
          <w:rFonts w:ascii="Times New Roman" w:eastAsia="Arial Unicode MS" w:hAnsi="Times New Roman" w:cs="Times New Roman"/>
          <w:sz w:val="20"/>
          <w:szCs w:val="20"/>
        </w:rPr>
        <w:t>nda yer alan taraflar</w:t>
      </w:r>
      <w:r w:rsidR="00B21C92" w:rsidRPr="0088076D">
        <w:rPr>
          <w:rFonts w:ascii="Times New Roman" w:eastAsia="Arial Unicode MS" w:hAnsi="Times New Roman" w:cs="Times New Roman"/>
          <w:sz w:val="20"/>
          <w:szCs w:val="20"/>
        </w:rPr>
        <w:t>ca</w:t>
      </w:r>
      <w:r w:rsidR="0050617C">
        <w:rPr>
          <w:rFonts w:ascii="Times New Roman" w:eastAsia="Arial Unicode MS" w:hAnsi="Times New Roman" w:cs="Times New Roman"/>
          <w:sz w:val="20"/>
          <w:szCs w:val="20"/>
        </w:rPr>
        <w:t xml:space="preserve"> </w:t>
      </w:r>
      <w:r w:rsidRPr="0088076D">
        <w:rPr>
          <w:rFonts w:ascii="Times New Roman" w:eastAsia="Arial Unicode MS" w:hAnsi="Times New Roman" w:cs="Times New Roman"/>
          <w:sz w:val="20"/>
          <w:szCs w:val="20"/>
        </w:rPr>
        <w:t xml:space="preserve">istihdam edilen kişiler, </w:t>
      </w:r>
      <w:r w:rsidR="00EE771C">
        <w:rPr>
          <w:rFonts w:ascii="Times New Roman" w:eastAsia="Arial Unicode MS" w:hAnsi="Times New Roman" w:cs="Times New Roman"/>
          <w:sz w:val="20"/>
          <w:szCs w:val="20"/>
        </w:rPr>
        <w:t xml:space="preserve">tehlikeli maddelerin taşınmasına ilişkin </w:t>
      </w:r>
      <w:r w:rsidRPr="0088076D">
        <w:rPr>
          <w:rFonts w:ascii="Times New Roman" w:eastAsia="Arial Unicode MS" w:hAnsi="Times New Roman" w:cs="Times New Roman"/>
          <w:sz w:val="20"/>
          <w:szCs w:val="20"/>
        </w:rPr>
        <w:t>zorunluluklar uyarınca</w:t>
      </w:r>
      <w:r w:rsidR="00EE771C">
        <w:rPr>
          <w:rFonts w:ascii="Times New Roman" w:eastAsia="Arial Unicode MS" w:hAnsi="Times New Roman" w:cs="Times New Roman"/>
          <w:sz w:val="20"/>
          <w:szCs w:val="20"/>
        </w:rPr>
        <w:t>,</w:t>
      </w:r>
      <w:r w:rsidRPr="0088076D">
        <w:rPr>
          <w:rFonts w:ascii="Times New Roman" w:eastAsia="Arial Unicode MS" w:hAnsi="Times New Roman" w:cs="Times New Roman"/>
          <w:sz w:val="20"/>
          <w:szCs w:val="20"/>
        </w:rPr>
        <w:t xml:space="preserve"> görevlerine uygun </w:t>
      </w:r>
      <w:r w:rsidR="00EE771C" w:rsidRPr="0088076D">
        <w:rPr>
          <w:rFonts w:ascii="Times New Roman" w:eastAsia="Arial Unicode MS" w:hAnsi="Times New Roman" w:cs="Times New Roman"/>
          <w:sz w:val="20"/>
          <w:szCs w:val="20"/>
        </w:rPr>
        <w:t xml:space="preserve">RID Bölüm 1.3.2 de yer alan </w:t>
      </w:r>
      <w:r w:rsidR="00EE771C" w:rsidRPr="00506900">
        <w:rPr>
          <w:rFonts w:ascii="Times New Roman" w:eastAsia="Arial Unicode MS" w:hAnsi="Times New Roman" w:cs="Times New Roman"/>
          <w:sz w:val="20"/>
          <w:szCs w:val="20"/>
        </w:rPr>
        <w:t>eğitimleri</w:t>
      </w:r>
      <w:r w:rsidR="0050617C">
        <w:rPr>
          <w:rFonts w:ascii="Times New Roman" w:eastAsia="Arial Unicode MS" w:hAnsi="Times New Roman" w:cs="Times New Roman"/>
          <w:sz w:val="20"/>
          <w:szCs w:val="20"/>
        </w:rPr>
        <w:t xml:space="preserve"> </w:t>
      </w:r>
      <w:r w:rsidRPr="0088076D">
        <w:rPr>
          <w:rFonts w:ascii="Times New Roman" w:eastAsia="Arial Unicode MS" w:hAnsi="Times New Roman" w:cs="Times New Roman"/>
          <w:sz w:val="20"/>
          <w:szCs w:val="20"/>
        </w:rPr>
        <w:t>alma</w:t>
      </w:r>
      <w:r w:rsidR="00EE771C">
        <w:rPr>
          <w:rFonts w:ascii="Times New Roman" w:eastAsia="Arial Unicode MS" w:hAnsi="Times New Roman" w:cs="Times New Roman"/>
          <w:sz w:val="20"/>
          <w:szCs w:val="20"/>
        </w:rPr>
        <w:t>k zorundadırlar.</w:t>
      </w:r>
    </w:p>
    <w:p w:rsidR="00EC333B" w:rsidRPr="0088076D" w:rsidRDefault="00EC333B" w:rsidP="004F240B">
      <w:pPr>
        <w:pStyle w:val="AralkYok"/>
        <w:ind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b/>
          <w:bCs/>
          <w:sz w:val="20"/>
          <w:szCs w:val="20"/>
        </w:rPr>
        <w:t>Gönderenin yükümlülükleri</w:t>
      </w:r>
    </w:p>
    <w:p w:rsidR="00EC333B" w:rsidRPr="0088076D" w:rsidRDefault="00EC333B" w:rsidP="00D64ED7">
      <w:pPr>
        <w:pStyle w:val="ListeParagraf"/>
        <w:spacing w:line="240" w:lineRule="auto"/>
        <w:ind w:left="0" w:firstLine="708"/>
        <w:jc w:val="both"/>
        <w:rPr>
          <w:rFonts w:ascii="Times New Roman" w:eastAsia="Times New Roman" w:hAnsi="Times New Roman" w:cs="Times New Roman"/>
          <w:strike/>
          <w:sz w:val="20"/>
          <w:szCs w:val="20"/>
        </w:rPr>
      </w:pPr>
      <w:r w:rsidRPr="0088076D">
        <w:rPr>
          <w:rFonts w:ascii="Times New Roman" w:eastAsia="Times New Roman" w:hAnsi="Times New Roman" w:cs="Times New Roman"/>
          <w:b/>
          <w:bCs/>
          <w:sz w:val="20"/>
          <w:szCs w:val="20"/>
        </w:rPr>
        <w:t>MADDE 1</w:t>
      </w:r>
      <w:r w:rsidR="004E120B" w:rsidRPr="0088076D">
        <w:rPr>
          <w:rFonts w:ascii="Times New Roman" w:eastAsia="Times New Roman" w:hAnsi="Times New Roman" w:cs="Times New Roman"/>
          <w:b/>
          <w:bCs/>
          <w:sz w:val="20"/>
          <w:szCs w:val="20"/>
        </w:rPr>
        <w:t>1</w:t>
      </w:r>
      <w:r w:rsidRPr="0088076D">
        <w:rPr>
          <w:rFonts w:ascii="Times New Roman" w:eastAsia="Times New Roman" w:hAnsi="Times New Roman" w:cs="Times New Roman"/>
          <w:b/>
          <w:bCs/>
          <w:sz w:val="20"/>
          <w:szCs w:val="20"/>
        </w:rPr>
        <w:t>–</w:t>
      </w:r>
      <w:r w:rsidRPr="0088076D">
        <w:rPr>
          <w:rFonts w:ascii="Times New Roman" w:eastAsia="Times New Roman" w:hAnsi="Times New Roman" w:cs="Times New Roman"/>
          <w:sz w:val="20"/>
          <w:szCs w:val="20"/>
        </w:rPr>
        <w:t xml:space="preserve"> (1) Gönderen, taşınmak üzere sevk edilen malı RID hükümlerine uygun bir biçimde taşı</w:t>
      </w:r>
      <w:r w:rsidR="00A66FAA" w:rsidRPr="0088076D">
        <w:rPr>
          <w:rFonts w:ascii="Times New Roman" w:eastAsia="Times New Roman" w:hAnsi="Times New Roman" w:cs="Times New Roman"/>
          <w:sz w:val="20"/>
          <w:szCs w:val="20"/>
        </w:rPr>
        <w:t>yıcıya teslim etmelidir. Ayrıca</w:t>
      </w:r>
      <w:r w:rsidR="00765E4C" w:rsidRPr="0088076D">
        <w:rPr>
          <w:rFonts w:ascii="Times New Roman" w:eastAsia="Times New Roman" w:hAnsi="Times New Roman" w:cs="Times New Roman"/>
          <w:sz w:val="20"/>
          <w:szCs w:val="20"/>
        </w:rPr>
        <w:t>;</w:t>
      </w:r>
    </w:p>
    <w:p w:rsidR="00EC333B" w:rsidRPr="0088076D" w:rsidRDefault="00EC333B" w:rsidP="00D64ED7">
      <w:pPr>
        <w:pStyle w:val="ListeParagraf"/>
        <w:spacing w:line="240" w:lineRule="auto"/>
        <w:ind w:left="0"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(a)</w:t>
      </w:r>
      <w:r w:rsidR="0085604C">
        <w:rPr>
          <w:rFonts w:ascii="Times New Roman" w:eastAsia="Times New Roman" w:hAnsi="Times New Roman" w:cs="Times New Roman"/>
          <w:sz w:val="20"/>
          <w:szCs w:val="20"/>
        </w:rPr>
        <w:t xml:space="preserve"> </w:t>
      </w:r>
      <w:r w:rsidRPr="0088076D">
        <w:rPr>
          <w:rFonts w:ascii="Times New Roman" w:eastAsia="Times New Roman" w:hAnsi="Times New Roman" w:cs="Times New Roman"/>
          <w:sz w:val="20"/>
          <w:szCs w:val="20"/>
        </w:rPr>
        <w:t>Tehlikeli maddelerin taşınmasının, Bakanlıktan uygun yetki belgesi/taşıma lisansı almış olanlarca yapılmasını ve özel izin gereken durumlarda bu iznin alınmış olmasını sağlamakla,</w:t>
      </w:r>
    </w:p>
    <w:p w:rsidR="00EC333B" w:rsidRPr="0088076D" w:rsidRDefault="00EC333B" w:rsidP="00D64ED7">
      <w:pPr>
        <w:pStyle w:val="ListeParagraf"/>
        <w:spacing w:line="240" w:lineRule="auto"/>
        <w:ind w:left="0"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(b) Tehlikeli maddelerin RID hükümlerine uygun sınıflandırılmış şekilde yüklenmesi, taşınması konusunda gerekli önlemleri almakla,</w:t>
      </w:r>
    </w:p>
    <w:p w:rsidR="00EC333B" w:rsidRPr="0088076D" w:rsidRDefault="00EC333B" w:rsidP="00D64ED7">
      <w:pPr>
        <w:pStyle w:val="ListeParagraf"/>
        <w:spacing w:line="240" w:lineRule="auto"/>
        <w:ind w:left="0"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(c) Taşımacıya taşıma için gerekli bilgi ve veriler ile yetkiler, onaylar, bildiriler, sertifikalar, taşıma evrakı ve diğer refakat belgelerini vermekle,</w:t>
      </w:r>
    </w:p>
    <w:p w:rsidR="00EC333B" w:rsidRPr="0088076D" w:rsidRDefault="00A66FAA" w:rsidP="00D64ED7">
      <w:pPr>
        <w:pStyle w:val="ListeParagraf"/>
        <w:spacing w:line="240" w:lineRule="auto"/>
        <w:ind w:left="0"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(ç</w:t>
      </w:r>
      <w:r w:rsidR="008738E9" w:rsidRPr="0088076D">
        <w:rPr>
          <w:rFonts w:ascii="Times New Roman" w:eastAsia="Times New Roman" w:hAnsi="Times New Roman" w:cs="Times New Roman"/>
          <w:sz w:val="20"/>
          <w:szCs w:val="20"/>
        </w:rPr>
        <w:t>)</w:t>
      </w:r>
      <w:r w:rsidR="0085604C">
        <w:rPr>
          <w:rFonts w:ascii="Times New Roman" w:eastAsia="Times New Roman" w:hAnsi="Times New Roman" w:cs="Times New Roman"/>
          <w:sz w:val="20"/>
          <w:szCs w:val="20"/>
        </w:rPr>
        <w:t xml:space="preserve"> </w:t>
      </w:r>
      <w:r w:rsidR="00BC4A58" w:rsidRPr="0088076D">
        <w:rPr>
          <w:rFonts w:ascii="Times New Roman" w:eastAsia="Times New Roman" w:hAnsi="Times New Roman" w:cs="Times New Roman"/>
          <w:sz w:val="20"/>
          <w:szCs w:val="20"/>
        </w:rPr>
        <w:t>RID Kısım 4’te tanımlanmış ve RID Kısım 6’ya göre imal edilmiş</w:t>
      </w:r>
      <w:r w:rsidR="008738E9" w:rsidRPr="0088076D">
        <w:rPr>
          <w:rFonts w:ascii="Times New Roman" w:eastAsia="Times New Roman" w:hAnsi="Times New Roman" w:cs="Times New Roman"/>
          <w:sz w:val="20"/>
          <w:szCs w:val="20"/>
        </w:rPr>
        <w:t xml:space="preserve">, onaylanmış ve </w:t>
      </w:r>
      <w:r w:rsidR="00BC4A58" w:rsidRPr="0088076D">
        <w:rPr>
          <w:rFonts w:ascii="Times New Roman" w:eastAsia="Times New Roman" w:hAnsi="Times New Roman" w:cs="Times New Roman"/>
          <w:sz w:val="20"/>
          <w:szCs w:val="20"/>
        </w:rPr>
        <w:t>sertifikalandırıl</w:t>
      </w:r>
      <w:r w:rsidR="008738E9" w:rsidRPr="0088076D">
        <w:rPr>
          <w:rFonts w:ascii="Times New Roman" w:eastAsia="Times New Roman" w:hAnsi="Times New Roman" w:cs="Times New Roman"/>
          <w:sz w:val="20"/>
          <w:szCs w:val="20"/>
        </w:rPr>
        <w:t>mış</w:t>
      </w:r>
      <w:r w:rsidR="00BC4A58" w:rsidRPr="0088076D">
        <w:rPr>
          <w:rFonts w:ascii="Times New Roman" w:eastAsia="Times New Roman" w:hAnsi="Times New Roman" w:cs="Times New Roman"/>
          <w:sz w:val="20"/>
          <w:szCs w:val="20"/>
        </w:rPr>
        <w:t xml:space="preserve"> ambalaj ve kapların kullanılmasını sağlamakla,</w:t>
      </w:r>
    </w:p>
    <w:p w:rsidR="00EC333B" w:rsidRPr="0088076D" w:rsidRDefault="00A66FAA" w:rsidP="00D64ED7">
      <w:pPr>
        <w:pStyle w:val="ListeParagraf"/>
        <w:spacing w:line="240" w:lineRule="auto"/>
        <w:ind w:left="0"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(d</w:t>
      </w:r>
      <w:r w:rsidR="00EC333B" w:rsidRPr="0088076D">
        <w:rPr>
          <w:rFonts w:ascii="Times New Roman" w:eastAsia="Times New Roman" w:hAnsi="Times New Roman" w:cs="Times New Roman"/>
          <w:sz w:val="20"/>
          <w:szCs w:val="20"/>
        </w:rPr>
        <w:t>) Sevkiyata yönelik şartlara ve gönderme kısıtl</w:t>
      </w:r>
      <w:r w:rsidR="008738E9" w:rsidRPr="0088076D">
        <w:rPr>
          <w:rFonts w:ascii="Times New Roman" w:eastAsia="Times New Roman" w:hAnsi="Times New Roman" w:cs="Times New Roman"/>
          <w:sz w:val="20"/>
          <w:szCs w:val="20"/>
        </w:rPr>
        <w:t>amalarına uygun hareket etmekle,</w:t>
      </w:r>
    </w:p>
    <w:p w:rsidR="00EC333B" w:rsidRPr="0088076D" w:rsidRDefault="00A66FAA" w:rsidP="00D64ED7">
      <w:pPr>
        <w:pStyle w:val="ListeParagraf"/>
        <w:spacing w:line="240" w:lineRule="auto"/>
        <w:ind w:left="0"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(e</w:t>
      </w:r>
      <w:r w:rsidR="00EC333B" w:rsidRPr="0088076D">
        <w:rPr>
          <w:rFonts w:ascii="Times New Roman" w:eastAsia="Times New Roman" w:hAnsi="Times New Roman" w:cs="Times New Roman"/>
          <w:sz w:val="20"/>
          <w:szCs w:val="20"/>
        </w:rPr>
        <w:t>) Boş, temizlenmemiş ve gazdan arındırılmamış tankların (sarnıç vagonlar, sökülebilir tanklar, tüplü gaz tankerleri, ÇEGK</w:t>
      </w:r>
      <w:r w:rsidR="0050617C">
        <w:rPr>
          <w:rFonts w:ascii="Times New Roman" w:eastAsia="Times New Roman" w:hAnsi="Times New Roman" w:cs="Times New Roman"/>
          <w:sz w:val="20"/>
          <w:szCs w:val="20"/>
        </w:rPr>
        <w:t xml:space="preserve"> </w:t>
      </w:r>
      <w:r w:rsidR="00EC333B" w:rsidRPr="0088076D">
        <w:rPr>
          <w:rFonts w:ascii="Times New Roman" w:eastAsia="Times New Roman" w:hAnsi="Times New Roman" w:cs="Times New Roman"/>
          <w:sz w:val="20"/>
          <w:szCs w:val="20"/>
        </w:rPr>
        <w:t>'</w:t>
      </w:r>
      <w:proofErr w:type="spellStart"/>
      <w:r w:rsidR="00EC333B" w:rsidRPr="0088076D">
        <w:rPr>
          <w:rFonts w:ascii="Times New Roman" w:eastAsia="Times New Roman" w:hAnsi="Times New Roman" w:cs="Times New Roman"/>
          <w:sz w:val="20"/>
          <w:szCs w:val="20"/>
        </w:rPr>
        <w:t>ler</w:t>
      </w:r>
      <w:proofErr w:type="spellEnd"/>
      <w:r w:rsidR="00D55971">
        <w:rPr>
          <w:rFonts w:ascii="Times New Roman" w:eastAsia="Times New Roman" w:hAnsi="Times New Roman" w:cs="Times New Roman"/>
          <w:sz w:val="20"/>
          <w:szCs w:val="20"/>
        </w:rPr>
        <w:t xml:space="preserve">, </w:t>
      </w:r>
      <w:r w:rsidR="00EC333B" w:rsidRPr="0088076D">
        <w:rPr>
          <w:rFonts w:ascii="Times New Roman" w:eastAsia="Times New Roman" w:hAnsi="Times New Roman" w:cs="Times New Roman"/>
          <w:sz w:val="20"/>
          <w:szCs w:val="20"/>
        </w:rPr>
        <w:t xml:space="preserve">portatif tanklar ve tank-konteynerler) veya </w:t>
      </w:r>
      <w:r w:rsidR="008738E9" w:rsidRPr="0088076D">
        <w:rPr>
          <w:rFonts w:ascii="Times New Roman" w:eastAsia="Times New Roman" w:hAnsi="Times New Roman" w:cs="Times New Roman"/>
          <w:sz w:val="20"/>
          <w:szCs w:val="20"/>
        </w:rPr>
        <w:t xml:space="preserve">boş, temizlenmemiş vagonların, </w:t>
      </w:r>
      <w:r w:rsidR="00EC333B" w:rsidRPr="0088076D">
        <w:rPr>
          <w:rFonts w:ascii="Times New Roman" w:eastAsia="Times New Roman" w:hAnsi="Times New Roman" w:cs="Times New Roman"/>
          <w:sz w:val="20"/>
          <w:szCs w:val="20"/>
        </w:rPr>
        <w:t>büyük ve küçük dökme yük konteynerlerin uygun şekilde işaretlenmiş ve etiketlenmiş olduğundan emin olmak ve boş, temizlenmemiş tankların kapalı olduklarından ve sızdırmaz</w:t>
      </w:r>
      <w:r w:rsidR="00223D77" w:rsidRPr="0088076D">
        <w:rPr>
          <w:rFonts w:ascii="Times New Roman" w:eastAsia="Times New Roman" w:hAnsi="Times New Roman" w:cs="Times New Roman"/>
          <w:sz w:val="20"/>
          <w:szCs w:val="20"/>
        </w:rPr>
        <w:t>lığından</w:t>
      </w:r>
      <w:r w:rsidR="00EC333B" w:rsidRPr="0088076D">
        <w:rPr>
          <w:rFonts w:ascii="Times New Roman" w:eastAsia="Times New Roman" w:hAnsi="Times New Roman" w:cs="Times New Roman"/>
          <w:sz w:val="20"/>
          <w:szCs w:val="20"/>
        </w:rPr>
        <w:t xml:space="preserve"> emin olmakla, </w:t>
      </w:r>
    </w:p>
    <w:p w:rsidR="00C0518F" w:rsidRPr="0088076D" w:rsidRDefault="00A66FAA" w:rsidP="00DC6DA0">
      <w:pPr>
        <w:pStyle w:val="ListeParagraf"/>
        <w:spacing w:line="240" w:lineRule="auto"/>
        <w:ind w:left="0"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(f</w:t>
      </w:r>
      <w:r w:rsidR="00EC333B" w:rsidRPr="0088076D">
        <w:rPr>
          <w:rFonts w:ascii="Times New Roman" w:eastAsia="Times New Roman" w:hAnsi="Times New Roman" w:cs="Times New Roman"/>
          <w:sz w:val="20"/>
          <w:szCs w:val="20"/>
        </w:rPr>
        <w:t xml:space="preserve">) Diğer tarafların </w:t>
      </w:r>
      <w:r w:rsidR="00FD7DFE" w:rsidRPr="0088076D">
        <w:rPr>
          <w:rFonts w:ascii="Times New Roman" w:eastAsia="Times New Roman" w:hAnsi="Times New Roman" w:cs="Times New Roman"/>
          <w:sz w:val="20"/>
          <w:szCs w:val="20"/>
        </w:rPr>
        <w:t>yükümlülük</w:t>
      </w:r>
      <w:r w:rsidR="00B43649" w:rsidRPr="0088076D">
        <w:rPr>
          <w:rFonts w:ascii="Times New Roman" w:eastAsia="Times New Roman" w:hAnsi="Times New Roman" w:cs="Times New Roman"/>
          <w:sz w:val="20"/>
          <w:szCs w:val="20"/>
        </w:rPr>
        <w:t xml:space="preserve">leri kapsamındaki faaliyetleri de yürütmesi halinde </w:t>
      </w:r>
      <w:r w:rsidR="00EC333B" w:rsidRPr="0088076D">
        <w:rPr>
          <w:rFonts w:ascii="Times New Roman" w:eastAsia="Times New Roman" w:hAnsi="Times New Roman" w:cs="Times New Roman"/>
          <w:sz w:val="20"/>
          <w:szCs w:val="20"/>
        </w:rPr>
        <w:t>(paketleyen, yükleyen, dolduran, vb.), sevkiyatın RID şartlarına uygunluğunu sağlamak için gerekli tedbirleri almakla,</w:t>
      </w:r>
    </w:p>
    <w:p w:rsidR="00183101" w:rsidRDefault="00D55971" w:rsidP="00183101">
      <w:pPr>
        <w:pStyle w:val="ListeParagraf"/>
        <w:spacing w:before="100" w:beforeAutospacing="1" w:after="100" w:afterAutospacing="1" w:line="240" w:lineRule="auto"/>
        <w:ind w:left="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y</w:t>
      </w:r>
      <w:r w:rsidRPr="0088076D">
        <w:rPr>
          <w:rFonts w:ascii="Times New Roman" w:eastAsia="Times New Roman" w:hAnsi="Times New Roman" w:cs="Times New Roman"/>
          <w:sz w:val="20"/>
          <w:szCs w:val="20"/>
        </w:rPr>
        <w:t>ükümlüdür</w:t>
      </w:r>
      <w:proofErr w:type="gramEnd"/>
      <w:r w:rsidR="00EC333B" w:rsidRPr="0088076D">
        <w:rPr>
          <w:rFonts w:ascii="Times New Roman" w:eastAsia="Times New Roman" w:hAnsi="Times New Roman" w:cs="Times New Roman"/>
          <w:sz w:val="20"/>
          <w:szCs w:val="20"/>
        </w:rPr>
        <w:t>.</w:t>
      </w:r>
    </w:p>
    <w:p w:rsidR="00183101" w:rsidRDefault="00EC333B" w:rsidP="00183101">
      <w:pPr>
        <w:pStyle w:val="ListeParagraf"/>
        <w:spacing w:before="100" w:beforeAutospacing="1" w:after="100" w:afterAutospacing="1" w:line="240" w:lineRule="auto"/>
        <w:ind w:left="0" w:firstLine="709"/>
        <w:jc w:val="both"/>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Taşımacının yükümlülükleri</w:t>
      </w:r>
    </w:p>
    <w:p w:rsidR="00183101" w:rsidRDefault="00EC333B" w:rsidP="00183101">
      <w:pPr>
        <w:pStyle w:val="ListeParagraf"/>
        <w:spacing w:before="100" w:beforeAutospacing="1" w:after="100" w:afterAutospacing="1" w:line="240" w:lineRule="auto"/>
        <w:ind w:left="0" w:firstLine="709"/>
        <w:jc w:val="both"/>
        <w:rPr>
          <w:rFonts w:ascii="Times New Roman" w:eastAsia="Times New Roman" w:hAnsi="Times New Roman" w:cs="Times New Roman"/>
          <w:sz w:val="20"/>
          <w:szCs w:val="20"/>
        </w:rPr>
      </w:pPr>
      <w:r w:rsidRPr="0088076D">
        <w:rPr>
          <w:rFonts w:ascii="Times New Roman" w:eastAsia="Times New Roman" w:hAnsi="Times New Roman" w:cs="Times New Roman"/>
          <w:b/>
          <w:bCs/>
          <w:sz w:val="20"/>
          <w:szCs w:val="20"/>
        </w:rPr>
        <w:t>MADDE 1</w:t>
      </w:r>
      <w:r w:rsidR="004E120B" w:rsidRPr="0088076D">
        <w:rPr>
          <w:rFonts w:ascii="Times New Roman" w:eastAsia="Times New Roman" w:hAnsi="Times New Roman" w:cs="Times New Roman"/>
          <w:b/>
          <w:bCs/>
          <w:sz w:val="20"/>
          <w:szCs w:val="20"/>
        </w:rPr>
        <w:t>2</w:t>
      </w:r>
      <w:r w:rsidRPr="0088076D">
        <w:rPr>
          <w:rFonts w:ascii="Times New Roman" w:eastAsia="Times New Roman" w:hAnsi="Times New Roman" w:cs="Times New Roman"/>
          <w:b/>
          <w:bCs/>
          <w:sz w:val="20"/>
          <w:szCs w:val="20"/>
        </w:rPr>
        <w:t xml:space="preserve"> –</w:t>
      </w:r>
      <w:r w:rsidRPr="0088076D">
        <w:rPr>
          <w:rFonts w:ascii="Times New Roman" w:eastAsia="Times New Roman" w:hAnsi="Times New Roman" w:cs="Times New Roman"/>
          <w:sz w:val="20"/>
          <w:szCs w:val="20"/>
        </w:rPr>
        <w:t>(1) Taşımacı;</w:t>
      </w:r>
    </w:p>
    <w:p w:rsidR="00183101" w:rsidRDefault="00EC333B" w:rsidP="00183101">
      <w:pPr>
        <w:pStyle w:val="ListeParagraf"/>
        <w:spacing w:before="100" w:beforeAutospacing="1" w:after="100" w:afterAutospacing="1" w:line="240" w:lineRule="auto"/>
        <w:ind w:left="0" w:firstLine="709"/>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 xml:space="preserve">a) </w:t>
      </w:r>
      <w:r w:rsidRPr="0088076D">
        <w:rPr>
          <w:rFonts w:ascii="Times New Roman" w:hAnsi="Times New Roman" w:cs="Times New Roman"/>
          <w:sz w:val="20"/>
          <w:szCs w:val="20"/>
        </w:rPr>
        <w:t xml:space="preserve">Taşınacak tehlikeli malların </w:t>
      </w:r>
      <w:r w:rsidRPr="0088076D">
        <w:rPr>
          <w:rFonts w:ascii="Times New Roman" w:eastAsia="Times New Roman" w:hAnsi="Times New Roman" w:cs="Times New Roman"/>
          <w:sz w:val="20"/>
          <w:szCs w:val="20"/>
        </w:rPr>
        <w:t>taşınma</w:t>
      </w:r>
      <w:r w:rsidR="00935380" w:rsidRPr="0088076D">
        <w:rPr>
          <w:rFonts w:ascii="Times New Roman" w:eastAsia="Times New Roman" w:hAnsi="Times New Roman" w:cs="Times New Roman"/>
          <w:sz w:val="20"/>
          <w:szCs w:val="20"/>
        </w:rPr>
        <w:t>sı</w:t>
      </w:r>
      <w:r w:rsidRPr="0088076D">
        <w:rPr>
          <w:rFonts w:ascii="Times New Roman" w:eastAsia="Times New Roman" w:hAnsi="Times New Roman" w:cs="Times New Roman"/>
          <w:sz w:val="20"/>
          <w:szCs w:val="20"/>
        </w:rPr>
        <w:t xml:space="preserve"> açısından bu Yönetmelik ve </w:t>
      </w:r>
      <w:r w:rsidRPr="0088076D">
        <w:rPr>
          <w:rFonts w:ascii="Times New Roman" w:hAnsi="Times New Roman" w:cs="Times New Roman"/>
          <w:sz w:val="20"/>
          <w:szCs w:val="20"/>
        </w:rPr>
        <w:t xml:space="preserve">RID </w:t>
      </w:r>
      <w:r w:rsidRPr="0088076D">
        <w:rPr>
          <w:rFonts w:ascii="Times New Roman" w:eastAsia="Times New Roman" w:hAnsi="Times New Roman" w:cs="Times New Roman"/>
          <w:sz w:val="20"/>
          <w:szCs w:val="20"/>
        </w:rPr>
        <w:t>hükümlerine uygun olduğunu kontrol etmekle,</w:t>
      </w:r>
    </w:p>
    <w:p w:rsidR="00183101" w:rsidRDefault="00EC333B" w:rsidP="00183101">
      <w:pPr>
        <w:pStyle w:val="ListeParagraf"/>
        <w:spacing w:before="100" w:beforeAutospacing="1" w:after="100" w:afterAutospacing="1" w:line="240" w:lineRule="auto"/>
        <w:ind w:left="0" w:firstLine="709"/>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 xml:space="preserve">b) </w:t>
      </w:r>
      <w:r w:rsidRPr="0088076D">
        <w:rPr>
          <w:rFonts w:ascii="Times New Roman" w:hAnsi="Times New Roman" w:cs="Times New Roman"/>
          <w:sz w:val="20"/>
          <w:szCs w:val="20"/>
        </w:rPr>
        <w:t xml:space="preserve">Tehlikeli malların taşınması ile ilgili </w:t>
      </w:r>
      <w:proofErr w:type="spellStart"/>
      <w:r w:rsidRPr="0088076D">
        <w:rPr>
          <w:rFonts w:ascii="Times New Roman" w:hAnsi="Times New Roman" w:cs="Times New Roman"/>
          <w:sz w:val="20"/>
          <w:szCs w:val="20"/>
        </w:rPr>
        <w:t>RID’d</w:t>
      </w:r>
      <w:r w:rsidR="0088076D">
        <w:rPr>
          <w:rFonts w:ascii="Times New Roman" w:hAnsi="Times New Roman" w:cs="Times New Roman"/>
          <w:sz w:val="20"/>
          <w:szCs w:val="20"/>
        </w:rPr>
        <w:t>a</w:t>
      </w:r>
      <w:proofErr w:type="spellEnd"/>
      <w:r w:rsidRPr="0088076D">
        <w:rPr>
          <w:rFonts w:ascii="Times New Roman" w:hAnsi="Times New Roman" w:cs="Times New Roman"/>
          <w:sz w:val="20"/>
          <w:szCs w:val="20"/>
        </w:rPr>
        <w:t xml:space="preserve"> öng</w:t>
      </w:r>
      <w:r w:rsidR="00935380" w:rsidRPr="0088076D">
        <w:rPr>
          <w:rFonts w:ascii="Times New Roman" w:hAnsi="Times New Roman" w:cs="Times New Roman"/>
          <w:sz w:val="20"/>
          <w:szCs w:val="20"/>
        </w:rPr>
        <w:t xml:space="preserve">örülen tüm bilgi ve belgelerin </w:t>
      </w:r>
      <w:r w:rsidRPr="0088076D">
        <w:rPr>
          <w:rFonts w:ascii="Times New Roman" w:eastAsia="Times New Roman" w:hAnsi="Times New Roman" w:cs="Times New Roman"/>
          <w:sz w:val="20"/>
          <w:szCs w:val="20"/>
        </w:rPr>
        <w:t>trende eksiksiz ve doğru ola</w:t>
      </w:r>
      <w:r w:rsidR="00183101">
        <w:rPr>
          <w:rFonts w:ascii="Times New Roman" w:eastAsia="Times New Roman" w:hAnsi="Times New Roman" w:cs="Times New Roman"/>
          <w:sz w:val="20"/>
          <w:szCs w:val="20"/>
        </w:rPr>
        <w:t>rak bulundurulmasını sağlamakla,</w:t>
      </w:r>
    </w:p>
    <w:p w:rsidR="00183101" w:rsidRDefault="00EC333B" w:rsidP="00183101">
      <w:pPr>
        <w:pStyle w:val="ListeParagraf"/>
        <w:spacing w:before="100" w:beforeAutospacing="1" w:after="100" w:afterAutospacing="1" w:line="240" w:lineRule="auto"/>
        <w:ind w:left="0" w:firstLine="709"/>
        <w:jc w:val="both"/>
        <w:rPr>
          <w:rFonts w:ascii="Times New Roman" w:hAnsi="Times New Roman" w:cs="Times New Roman"/>
          <w:sz w:val="20"/>
          <w:szCs w:val="20"/>
        </w:rPr>
      </w:pPr>
      <w:r w:rsidRPr="0088076D">
        <w:rPr>
          <w:rFonts w:ascii="Times New Roman" w:eastAsia="Times New Roman" w:hAnsi="Times New Roman" w:cs="Times New Roman"/>
          <w:sz w:val="20"/>
          <w:szCs w:val="20"/>
        </w:rPr>
        <w:t xml:space="preserve">c) </w:t>
      </w:r>
      <w:r w:rsidRPr="0088076D">
        <w:rPr>
          <w:rFonts w:ascii="Times New Roman" w:hAnsi="Times New Roman" w:cs="Times New Roman"/>
          <w:sz w:val="20"/>
          <w:szCs w:val="20"/>
        </w:rPr>
        <w:t>Vagonlarda ve yüklerde görsel olarak belirgin bozukluk, sızıntı veya çatlak, eksik teçhizat olup olmadığını kontrol etmekle,</w:t>
      </w:r>
    </w:p>
    <w:p w:rsidR="00183101" w:rsidRDefault="00935380" w:rsidP="00183101">
      <w:pPr>
        <w:pStyle w:val="ListeParagraf"/>
        <w:spacing w:before="100" w:beforeAutospacing="1" w:after="100" w:afterAutospacing="1" w:line="240" w:lineRule="auto"/>
        <w:ind w:left="0" w:firstLine="709"/>
        <w:jc w:val="both"/>
        <w:rPr>
          <w:rFonts w:ascii="Times New Roman" w:eastAsia="Times New Roman" w:hAnsi="Times New Roman" w:cs="Times New Roman"/>
          <w:sz w:val="20"/>
          <w:szCs w:val="20"/>
        </w:rPr>
      </w:pPr>
      <w:r w:rsidRPr="0088076D">
        <w:rPr>
          <w:rFonts w:ascii="Times New Roman" w:hAnsi="Times New Roman" w:cs="Times New Roman"/>
          <w:sz w:val="20"/>
          <w:szCs w:val="20"/>
        </w:rPr>
        <w:t>ç</w:t>
      </w:r>
      <w:r w:rsidR="00EC333B" w:rsidRPr="0088076D">
        <w:rPr>
          <w:rFonts w:ascii="Times New Roman" w:eastAsia="Times New Roman" w:hAnsi="Times New Roman" w:cs="Times New Roman"/>
          <w:sz w:val="20"/>
          <w:szCs w:val="20"/>
        </w:rPr>
        <w:t xml:space="preserve">) </w:t>
      </w:r>
      <w:r w:rsidR="00EC333B" w:rsidRPr="0088076D">
        <w:rPr>
          <w:rFonts w:ascii="Times New Roman" w:hAnsi="Times New Roman" w:cs="Times New Roman"/>
          <w:sz w:val="20"/>
          <w:szCs w:val="20"/>
        </w:rPr>
        <w:t>Sarnıç-vagonların, tüplü gaz tankerlerinin, sökülebilir tanka sahip vagonların, portatif tankların, tank-konteynerlerin ve ÇEGK</w:t>
      </w:r>
      <w:r w:rsidR="0050617C">
        <w:rPr>
          <w:rFonts w:ascii="Times New Roman" w:hAnsi="Times New Roman" w:cs="Times New Roman"/>
          <w:sz w:val="20"/>
          <w:szCs w:val="20"/>
        </w:rPr>
        <w:t xml:space="preserve"> </w:t>
      </w:r>
      <w:r w:rsidR="00EC333B" w:rsidRPr="0088076D">
        <w:rPr>
          <w:rFonts w:ascii="Times New Roman" w:hAnsi="Times New Roman" w:cs="Times New Roman"/>
          <w:sz w:val="20"/>
          <w:szCs w:val="20"/>
        </w:rPr>
        <w:t>'</w:t>
      </w:r>
      <w:proofErr w:type="spellStart"/>
      <w:r w:rsidR="00EC333B" w:rsidRPr="0088076D">
        <w:rPr>
          <w:rFonts w:ascii="Times New Roman" w:hAnsi="Times New Roman" w:cs="Times New Roman"/>
          <w:sz w:val="20"/>
          <w:szCs w:val="20"/>
        </w:rPr>
        <w:t>lerin</w:t>
      </w:r>
      <w:proofErr w:type="spellEnd"/>
      <w:r w:rsidR="00EC333B" w:rsidRPr="0088076D">
        <w:rPr>
          <w:rFonts w:ascii="Times New Roman" w:eastAsia="Times New Roman" w:hAnsi="Times New Roman" w:cs="Times New Roman"/>
          <w:sz w:val="20"/>
          <w:szCs w:val="20"/>
        </w:rPr>
        <w:t xml:space="preserve"> test, muayene ve kontrol sürelerinin geçip geçmediğini kontrol etmekle,</w:t>
      </w:r>
    </w:p>
    <w:p w:rsidR="00183101" w:rsidRDefault="00EC333B" w:rsidP="00183101">
      <w:pPr>
        <w:pStyle w:val="ListeParagraf"/>
        <w:spacing w:before="100" w:beforeAutospacing="1" w:after="100" w:afterAutospacing="1" w:line="240" w:lineRule="auto"/>
        <w:ind w:left="0" w:firstLine="709"/>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d) Vagonların istiap hadlerine uygun olarak yüklenmesini sağlamakla,</w:t>
      </w:r>
    </w:p>
    <w:p w:rsidR="00183101" w:rsidRDefault="00EC333B" w:rsidP="00183101">
      <w:pPr>
        <w:pStyle w:val="ListeParagraf"/>
        <w:spacing w:before="100" w:beforeAutospacing="1" w:after="100" w:afterAutospacing="1" w:line="240" w:lineRule="auto"/>
        <w:ind w:left="0" w:firstLine="709"/>
        <w:jc w:val="both"/>
        <w:rPr>
          <w:rFonts w:ascii="Times New Roman" w:hAnsi="Times New Roman" w:cs="Times New Roman"/>
          <w:sz w:val="20"/>
          <w:szCs w:val="20"/>
        </w:rPr>
      </w:pPr>
      <w:r w:rsidRPr="0088076D">
        <w:rPr>
          <w:rFonts w:ascii="Times New Roman" w:eastAsia="Times New Roman" w:hAnsi="Times New Roman" w:cs="Times New Roman"/>
          <w:sz w:val="20"/>
          <w:szCs w:val="20"/>
        </w:rPr>
        <w:t xml:space="preserve">e) </w:t>
      </w:r>
      <w:r w:rsidRPr="0088076D">
        <w:rPr>
          <w:rFonts w:ascii="Times New Roman" w:hAnsi="Times New Roman" w:cs="Times New Roman"/>
          <w:sz w:val="20"/>
          <w:szCs w:val="20"/>
        </w:rPr>
        <w:t>Vagonlar için tanımlanmış olan tehlike ikaz levhaları ve işaretlerin vagonlara takılmasını sağlamak</w:t>
      </w:r>
      <w:r w:rsidR="00765E4C" w:rsidRPr="0088076D">
        <w:rPr>
          <w:rFonts w:ascii="Times New Roman" w:hAnsi="Times New Roman" w:cs="Times New Roman"/>
          <w:sz w:val="20"/>
          <w:szCs w:val="20"/>
        </w:rPr>
        <w:t>la,</w:t>
      </w:r>
    </w:p>
    <w:p w:rsidR="00183101" w:rsidRDefault="00EC333B" w:rsidP="00183101">
      <w:pPr>
        <w:pStyle w:val="ListeParagraf"/>
        <w:spacing w:before="100" w:beforeAutospacing="1" w:after="100" w:afterAutospacing="1" w:line="240" w:lineRule="auto"/>
        <w:ind w:left="0" w:firstLine="709"/>
        <w:jc w:val="both"/>
        <w:rPr>
          <w:rFonts w:ascii="Times New Roman" w:hAnsi="Times New Roman" w:cs="Times New Roman"/>
          <w:sz w:val="20"/>
          <w:szCs w:val="20"/>
        </w:rPr>
      </w:pPr>
      <w:r w:rsidRPr="0088076D">
        <w:rPr>
          <w:rFonts w:ascii="Times New Roman" w:eastAsia="Times New Roman" w:hAnsi="Times New Roman" w:cs="Times New Roman"/>
          <w:sz w:val="20"/>
          <w:szCs w:val="20"/>
        </w:rPr>
        <w:t>f) Taşımada görev alan demiryolu personeli için yazılı talimat</w:t>
      </w:r>
      <w:r w:rsidR="00935380" w:rsidRPr="0088076D">
        <w:rPr>
          <w:rFonts w:ascii="Times New Roman" w:eastAsia="Times New Roman" w:hAnsi="Times New Roman" w:cs="Times New Roman"/>
          <w:sz w:val="20"/>
          <w:szCs w:val="20"/>
        </w:rPr>
        <w:t>t</w:t>
      </w:r>
      <w:r w:rsidRPr="0088076D">
        <w:rPr>
          <w:rFonts w:ascii="Times New Roman" w:eastAsia="Times New Roman" w:hAnsi="Times New Roman" w:cs="Times New Roman"/>
          <w:sz w:val="20"/>
          <w:szCs w:val="20"/>
        </w:rPr>
        <w:t xml:space="preserve">a belirtilmiş olan kişisel korunma teçhizatının </w:t>
      </w:r>
      <w:r w:rsidRPr="0088076D">
        <w:rPr>
          <w:rFonts w:ascii="Times New Roman" w:hAnsi="Times New Roman" w:cs="Times New Roman"/>
          <w:sz w:val="20"/>
          <w:szCs w:val="20"/>
        </w:rPr>
        <w:t>makinist k</w:t>
      </w:r>
      <w:r w:rsidR="00765E4C" w:rsidRPr="0088076D">
        <w:rPr>
          <w:rFonts w:ascii="Times New Roman" w:hAnsi="Times New Roman" w:cs="Times New Roman"/>
          <w:sz w:val="20"/>
          <w:szCs w:val="20"/>
        </w:rPr>
        <w:t>abininde bulunmasını sağlamakla,</w:t>
      </w:r>
    </w:p>
    <w:p w:rsidR="00765E4C" w:rsidRPr="00183101" w:rsidRDefault="00183101" w:rsidP="00183101">
      <w:pPr>
        <w:pStyle w:val="ListeParagraf"/>
        <w:spacing w:before="100" w:beforeAutospacing="1" w:after="100" w:afterAutospacing="1" w:line="240" w:lineRule="auto"/>
        <w:ind w:left="0" w:firstLine="709"/>
        <w:jc w:val="both"/>
        <w:rPr>
          <w:rFonts w:ascii="Times New Roman" w:hAnsi="Times New Roman" w:cs="Times New Roman"/>
          <w:sz w:val="20"/>
          <w:szCs w:val="20"/>
        </w:rPr>
      </w:pPr>
      <w:r>
        <w:rPr>
          <w:rFonts w:ascii="Times New Roman" w:eastAsia="Times New Roman" w:hAnsi="Times New Roman" w:cs="Times New Roman"/>
          <w:sz w:val="20"/>
          <w:szCs w:val="20"/>
        </w:rPr>
        <w:t>g</w:t>
      </w:r>
      <w:r w:rsidR="00EC333B" w:rsidRPr="0088076D">
        <w:rPr>
          <w:rFonts w:ascii="Times New Roman" w:eastAsia="Times New Roman" w:hAnsi="Times New Roman" w:cs="Times New Roman"/>
          <w:sz w:val="20"/>
          <w:szCs w:val="20"/>
        </w:rPr>
        <w:t>) Bu Yönetmelikte belirtilen şartlardan herhangi birinin ihlal edilmiş olduğunu tespit ederse, taşımayı söz konusu ihlal giderilinceye kadar başlatmamakla,</w:t>
      </w:r>
    </w:p>
    <w:p w:rsidR="00765E4C" w:rsidRPr="0088076D" w:rsidRDefault="004E120B" w:rsidP="00183101">
      <w:pPr>
        <w:pStyle w:val="ListeParagraf"/>
        <w:spacing w:after="0" w:line="240" w:lineRule="auto"/>
        <w:ind w:left="0" w:firstLine="709"/>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ğ</w:t>
      </w:r>
      <w:r w:rsidR="00EC333B" w:rsidRPr="0088076D">
        <w:rPr>
          <w:rFonts w:ascii="Times New Roman" w:eastAsia="Times New Roman" w:hAnsi="Times New Roman" w:cs="Times New Roman"/>
          <w:sz w:val="20"/>
          <w:szCs w:val="20"/>
        </w:rPr>
        <w:t>) Taşıma sırasında, taşımanın güvenliğini tehlikeye sokacak bir ihlal oluşursa, trafik güvenliği, gönderilen maddenin güvenliği ve kamu güvenliği bakımından, taşımayı söz konusu ihlal ortadan kaldırılıncaya kadar derhal durdurmakla, taşımayı ancak gerekli şartlar yerine getirildiği takdirde devam ettirmekle,</w:t>
      </w:r>
    </w:p>
    <w:p w:rsidR="00183101" w:rsidRDefault="004E120B" w:rsidP="00183101">
      <w:pPr>
        <w:pStyle w:val="ListeParagraf"/>
        <w:spacing w:line="240" w:lineRule="auto"/>
        <w:ind w:left="0" w:firstLine="709"/>
        <w:jc w:val="both"/>
        <w:rPr>
          <w:rFonts w:ascii="Times New Roman" w:hAnsi="Times New Roman" w:cs="Times New Roman"/>
          <w:sz w:val="20"/>
          <w:szCs w:val="20"/>
        </w:rPr>
      </w:pPr>
      <w:r w:rsidRPr="0088076D">
        <w:rPr>
          <w:rFonts w:ascii="Times New Roman" w:eastAsia="Times New Roman" w:hAnsi="Times New Roman" w:cs="Times New Roman"/>
          <w:sz w:val="20"/>
          <w:szCs w:val="20"/>
        </w:rPr>
        <w:t>h</w:t>
      </w:r>
      <w:r w:rsidR="00EC333B" w:rsidRPr="0088076D">
        <w:rPr>
          <w:rFonts w:ascii="Times New Roman" w:eastAsia="Times New Roman" w:hAnsi="Times New Roman" w:cs="Times New Roman"/>
          <w:sz w:val="20"/>
          <w:szCs w:val="20"/>
        </w:rPr>
        <w:t xml:space="preserve">) </w:t>
      </w:r>
      <w:r w:rsidR="00935380" w:rsidRPr="00273CCD">
        <w:rPr>
          <w:rFonts w:ascii="Times New Roman" w:hAnsi="Times New Roman" w:cs="Times New Roman"/>
          <w:sz w:val="20"/>
          <w:szCs w:val="20"/>
        </w:rPr>
        <w:t xml:space="preserve">Demiryolu </w:t>
      </w:r>
      <w:r w:rsidR="00273CCD" w:rsidRPr="00273CCD">
        <w:rPr>
          <w:rFonts w:ascii="Times New Roman" w:hAnsi="Times New Roman" w:cs="Times New Roman"/>
          <w:sz w:val="20"/>
          <w:szCs w:val="20"/>
        </w:rPr>
        <w:t>altyapı işletmecisinin</w:t>
      </w:r>
      <w:r w:rsidR="00935380" w:rsidRPr="0088076D">
        <w:rPr>
          <w:rFonts w:ascii="Times New Roman" w:hAnsi="Times New Roman" w:cs="Times New Roman"/>
          <w:sz w:val="20"/>
          <w:szCs w:val="20"/>
        </w:rPr>
        <w:t xml:space="preserve">, bu yönetmelikte ve </w:t>
      </w:r>
      <w:proofErr w:type="spellStart"/>
      <w:r w:rsidR="00935380" w:rsidRPr="0088076D">
        <w:rPr>
          <w:rFonts w:ascii="Times New Roman" w:hAnsi="Times New Roman" w:cs="Times New Roman"/>
          <w:sz w:val="20"/>
          <w:szCs w:val="20"/>
        </w:rPr>
        <w:t>RID’</w:t>
      </w:r>
      <w:r w:rsidR="00EC333B" w:rsidRPr="0088076D">
        <w:rPr>
          <w:rFonts w:ascii="Times New Roman" w:hAnsi="Times New Roman" w:cs="Times New Roman"/>
          <w:sz w:val="20"/>
          <w:szCs w:val="20"/>
        </w:rPr>
        <w:t>d</w:t>
      </w:r>
      <w:r w:rsidR="00935380" w:rsidRPr="0088076D">
        <w:rPr>
          <w:rFonts w:ascii="Times New Roman" w:hAnsi="Times New Roman" w:cs="Times New Roman"/>
          <w:sz w:val="20"/>
          <w:szCs w:val="20"/>
        </w:rPr>
        <w:t>a</w:t>
      </w:r>
      <w:proofErr w:type="spellEnd"/>
      <w:r w:rsidR="00EC333B" w:rsidRPr="0088076D">
        <w:rPr>
          <w:rFonts w:ascii="Times New Roman" w:hAnsi="Times New Roman" w:cs="Times New Roman"/>
          <w:sz w:val="20"/>
          <w:szCs w:val="20"/>
        </w:rPr>
        <w:t xml:space="preserve"> belirtilen yükümlüklerini yerine getirebilmesi için, </w:t>
      </w:r>
      <w:r w:rsidR="00935380" w:rsidRPr="0088076D">
        <w:rPr>
          <w:rFonts w:ascii="Times New Roman" w:hAnsi="Times New Roman" w:cs="Times New Roman"/>
          <w:sz w:val="20"/>
          <w:szCs w:val="20"/>
        </w:rPr>
        <w:t xml:space="preserve">gerekli </w:t>
      </w:r>
      <w:r w:rsidR="00EC333B" w:rsidRPr="0088076D">
        <w:rPr>
          <w:rFonts w:ascii="Times New Roman" w:hAnsi="Times New Roman" w:cs="Times New Roman"/>
          <w:sz w:val="20"/>
          <w:szCs w:val="20"/>
        </w:rPr>
        <w:t>bilgilere her zaman hızlı ve kısıtlamasız şekilde erişebilmesini sağlamakla,</w:t>
      </w:r>
    </w:p>
    <w:p w:rsidR="00CD30C8" w:rsidRPr="00183101" w:rsidRDefault="004E120B" w:rsidP="00183101">
      <w:pPr>
        <w:pStyle w:val="ListeParagraf"/>
        <w:spacing w:line="240" w:lineRule="auto"/>
        <w:ind w:left="0" w:firstLine="709"/>
        <w:jc w:val="both"/>
        <w:rPr>
          <w:rFonts w:ascii="Times New Roman" w:hAnsi="Times New Roman" w:cs="Times New Roman"/>
          <w:sz w:val="20"/>
          <w:szCs w:val="20"/>
        </w:rPr>
      </w:pPr>
      <w:r w:rsidRPr="00183101">
        <w:rPr>
          <w:rFonts w:ascii="Times New Roman" w:hAnsi="Times New Roman" w:cs="Times New Roman"/>
          <w:sz w:val="20"/>
          <w:szCs w:val="20"/>
        </w:rPr>
        <w:t>ı</w:t>
      </w:r>
      <w:r w:rsidR="00EC333B" w:rsidRPr="00183101">
        <w:rPr>
          <w:rFonts w:ascii="Times New Roman" w:hAnsi="Times New Roman" w:cs="Times New Roman"/>
          <w:sz w:val="20"/>
          <w:szCs w:val="20"/>
        </w:rPr>
        <w:t>) RID Bölüm 5.4.3’te tarif edilen yazılı talimatı makiniste/kondüktöre vermekle,</w:t>
      </w:r>
    </w:p>
    <w:p w:rsidR="00CD30C8" w:rsidRPr="0088076D" w:rsidRDefault="004E120B" w:rsidP="00D64ED7">
      <w:pPr>
        <w:pStyle w:val="ListeParagraf"/>
        <w:spacing w:line="240" w:lineRule="auto"/>
        <w:ind w:left="0"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i</w:t>
      </w:r>
      <w:r w:rsidR="00EC333B" w:rsidRPr="0088076D">
        <w:rPr>
          <w:rFonts w:ascii="Times New Roman" w:eastAsia="Times New Roman" w:hAnsi="Times New Roman" w:cs="Times New Roman"/>
          <w:sz w:val="20"/>
          <w:szCs w:val="20"/>
        </w:rPr>
        <w:t>)</w:t>
      </w:r>
      <w:r w:rsidR="0085604C">
        <w:rPr>
          <w:rFonts w:ascii="Times New Roman" w:eastAsia="Times New Roman" w:hAnsi="Times New Roman" w:cs="Times New Roman"/>
          <w:sz w:val="20"/>
          <w:szCs w:val="20"/>
        </w:rPr>
        <w:t xml:space="preserve"> </w:t>
      </w:r>
      <w:r w:rsidR="00EC333B" w:rsidRPr="0088076D">
        <w:rPr>
          <w:rFonts w:ascii="Times New Roman" w:eastAsia="Times New Roman" w:hAnsi="Times New Roman" w:cs="Times New Roman"/>
          <w:sz w:val="20"/>
          <w:szCs w:val="20"/>
        </w:rPr>
        <w:t>Taşımada görev alan demiryolu personelinin yazılı talimatları okumasını, anlamasını ve gerektiği şekilde uygulayabilmesini sağlamakla,</w:t>
      </w:r>
    </w:p>
    <w:p w:rsidR="00CD30C8" w:rsidRPr="0088076D" w:rsidRDefault="004E120B" w:rsidP="00D64ED7">
      <w:pPr>
        <w:pStyle w:val="ListeParagraf"/>
        <w:spacing w:line="240" w:lineRule="auto"/>
        <w:ind w:left="0"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j</w:t>
      </w:r>
      <w:r w:rsidR="00EC333B" w:rsidRPr="0088076D">
        <w:rPr>
          <w:rFonts w:ascii="Times New Roman" w:eastAsia="Times New Roman" w:hAnsi="Times New Roman" w:cs="Times New Roman"/>
          <w:sz w:val="20"/>
          <w:szCs w:val="20"/>
        </w:rPr>
        <w:t>) Taşımada görev alan demiryolu personelinin, RID hükümlerine uygun eğitim almasını sağlamakla,</w:t>
      </w:r>
    </w:p>
    <w:p w:rsidR="00CD30C8" w:rsidRPr="0088076D" w:rsidRDefault="004E120B" w:rsidP="00D64ED7">
      <w:pPr>
        <w:pStyle w:val="ListeParagraf"/>
        <w:spacing w:line="240" w:lineRule="auto"/>
        <w:ind w:left="0"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k</w:t>
      </w:r>
      <w:r w:rsidR="00EC333B" w:rsidRPr="0088076D">
        <w:rPr>
          <w:rFonts w:ascii="Times New Roman" w:eastAsia="Times New Roman" w:hAnsi="Times New Roman" w:cs="Times New Roman"/>
          <w:sz w:val="20"/>
          <w:szCs w:val="20"/>
        </w:rPr>
        <w:t>) Yaptığı taşımalarda meydana gelen kazalarla ilgili olarak, RID hükümlerine göre hazırlanmış bir raporu kaza tarihinden itibaren en geç otuz gün içerisinde Bakanlığa vermekle,</w:t>
      </w:r>
    </w:p>
    <w:p w:rsidR="00CD30C8" w:rsidRPr="0088076D" w:rsidRDefault="004E120B" w:rsidP="00D64ED7">
      <w:pPr>
        <w:pStyle w:val="ListeParagraf"/>
        <w:spacing w:line="240" w:lineRule="auto"/>
        <w:ind w:left="0"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l</w:t>
      </w:r>
      <w:r w:rsidR="00EC333B" w:rsidRPr="0088076D">
        <w:rPr>
          <w:rFonts w:ascii="Times New Roman" w:eastAsia="Times New Roman" w:hAnsi="Times New Roman" w:cs="Times New Roman"/>
          <w:sz w:val="20"/>
          <w:szCs w:val="20"/>
        </w:rPr>
        <w:t>)</w:t>
      </w:r>
      <w:r w:rsidR="0085604C">
        <w:rPr>
          <w:rFonts w:ascii="Times New Roman" w:eastAsia="Times New Roman" w:hAnsi="Times New Roman" w:cs="Times New Roman"/>
          <w:sz w:val="20"/>
          <w:szCs w:val="20"/>
        </w:rPr>
        <w:t xml:space="preserve"> </w:t>
      </w:r>
      <w:r w:rsidR="00EC333B" w:rsidRPr="0088076D">
        <w:rPr>
          <w:rFonts w:ascii="Times New Roman" w:eastAsia="Times New Roman" w:hAnsi="Times New Roman" w:cs="Times New Roman"/>
          <w:sz w:val="20"/>
          <w:szCs w:val="20"/>
        </w:rPr>
        <w:t>Taşıma sırasında görev alan tren personeline yangın söndürme cihazlarının kullanımı konusunda eğitim vermek ve yangın söndürücülerinin görev mahallinde bulunmasını sağlamakla,</w:t>
      </w:r>
    </w:p>
    <w:p w:rsidR="00935380" w:rsidRPr="0088076D" w:rsidRDefault="004E120B" w:rsidP="00935380">
      <w:pPr>
        <w:pStyle w:val="ListeParagraf"/>
        <w:spacing w:line="240" w:lineRule="auto"/>
        <w:ind w:left="0"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m</w:t>
      </w:r>
      <w:r w:rsidR="00EC333B" w:rsidRPr="0088076D">
        <w:rPr>
          <w:rFonts w:ascii="Times New Roman" w:eastAsia="Times New Roman" w:hAnsi="Times New Roman" w:cs="Times New Roman"/>
          <w:sz w:val="20"/>
          <w:szCs w:val="20"/>
        </w:rPr>
        <w:t>) Sadece taşıması yapılacak olan maddeye uygun olan sarnıç ve vagonların kullanılmasını sağlamakla,</w:t>
      </w:r>
    </w:p>
    <w:p w:rsidR="004F240B" w:rsidRDefault="00EC333B" w:rsidP="004F240B">
      <w:pPr>
        <w:pStyle w:val="ListeParagraf"/>
        <w:spacing w:line="240" w:lineRule="auto"/>
        <w:ind w:left="0" w:firstLine="708"/>
        <w:jc w:val="both"/>
        <w:rPr>
          <w:rFonts w:ascii="Times New Roman" w:eastAsia="Times New Roman" w:hAnsi="Times New Roman" w:cs="Times New Roman"/>
          <w:sz w:val="20"/>
          <w:szCs w:val="20"/>
        </w:rPr>
      </w:pPr>
      <w:proofErr w:type="gramStart"/>
      <w:r w:rsidRPr="0088076D">
        <w:rPr>
          <w:rFonts w:ascii="Times New Roman" w:eastAsia="Times New Roman" w:hAnsi="Times New Roman" w:cs="Times New Roman"/>
          <w:sz w:val="20"/>
          <w:szCs w:val="20"/>
        </w:rPr>
        <w:lastRenderedPageBreak/>
        <w:t>yükümlüdür</w:t>
      </w:r>
      <w:proofErr w:type="gramEnd"/>
      <w:r w:rsidRPr="0088076D">
        <w:rPr>
          <w:rFonts w:ascii="Times New Roman" w:eastAsia="Times New Roman" w:hAnsi="Times New Roman" w:cs="Times New Roman"/>
          <w:sz w:val="20"/>
          <w:szCs w:val="20"/>
        </w:rPr>
        <w:t>.</w:t>
      </w:r>
    </w:p>
    <w:p w:rsidR="00183101" w:rsidRDefault="00EC333B" w:rsidP="00183101">
      <w:pPr>
        <w:pStyle w:val="ListeParagraf"/>
        <w:spacing w:line="240" w:lineRule="auto"/>
        <w:ind w:left="0" w:firstLine="708"/>
        <w:jc w:val="both"/>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Alıcının yükümlülükleri</w:t>
      </w:r>
    </w:p>
    <w:p w:rsidR="00183101" w:rsidRDefault="004E120B" w:rsidP="00183101">
      <w:pPr>
        <w:pStyle w:val="ListeParagraf"/>
        <w:spacing w:line="240" w:lineRule="auto"/>
        <w:ind w:left="0"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b/>
          <w:bCs/>
          <w:sz w:val="20"/>
          <w:szCs w:val="20"/>
        </w:rPr>
        <w:t>MADDE 13</w:t>
      </w:r>
      <w:r w:rsidR="00EC333B" w:rsidRPr="0088076D">
        <w:rPr>
          <w:rFonts w:ascii="Times New Roman" w:eastAsia="Times New Roman" w:hAnsi="Times New Roman" w:cs="Times New Roman"/>
          <w:b/>
          <w:bCs/>
          <w:sz w:val="20"/>
          <w:szCs w:val="20"/>
        </w:rPr>
        <w:t xml:space="preserve"> –</w:t>
      </w:r>
      <w:r w:rsidR="0088076D">
        <w:rPr>
          <w:rFonts w:ascii="Times New Roman" w:eastAsia="Times New Roman" w:hAnsi="Times New Roman" w:cs="Times New Roman"/>
          <w:sz w:val="20"/>
          <w:szCs w:val="20"/>
        </w:rPr>
        <w:t xml:space="preserve"> (1) Alıcı</w:t>
      </w:r>
      <w:r w:rsidR="00EC333B" w:rsidRPr="0088076D">
        <w:rPr>
          <w:rFonts w:ascii="Times New Roman" w:eastAsia="Times New Roman" w:hAnsi="Times New Roman" w:cs="Times New Roman"/>
          <w:sz w:val="20"/>
          <w:szCs w:val="20"/>
        </w:rPr>
        <w:t>;</w:t>
      </w:r>
    </w:p>
    <w:p w:rsidR="00183101" w:rsidRDefault="00935380" w:rsidP="00183101">
      <w:pPr>
        <w:pStyle w:val="ListeParagraf"/>
        <w:spacing w:line="240" w:lineRule="auto"/>
        <w:ind w:left="0" w:firstLine="708"/>
        <w:jc w:val="both"/>
        <w:rPr>
          <w:rFonts w:ascii="Times New Roman" w:hAnsi="Times New Roman" w:cs="Times New Roman"/>
          <w:sz w:val="20"/>
          <w:szCs w:val="20"/>
        </w:rPr>
      </w:pPr>
      <w:r w:rsidRPr="0088076D">
        <w:rPr>
          <w:rFonts w:ascii="Times New Roman" w:eastAsia="Times New Roman" w:hAnsi="Times New Roman" w:cs="Times New Roman"/>
          <w:sz w:val="20"/>
          <w:szCs w:val="20"/>
        </w:rPr>
        <w:t xml:space="preserve">a) </w:t>
      </w:r>
      <w:r w:rsidR="00EC333B" w:rsidRPr="0088076D">
        <w:rPr>
          <w:rFonts w:ascii="Times New Roman" w:eastAsia="Times New Roman" w:hAnsi="Times New Roman" w:cs="Times New Roman"/>
          <w:sz w:val="20"/>
          <w:szCs w:val="20"/>
        </w:rPr>
        <w:t xml:space="preserve">Yükün teslim alınmasına engel bir durum olmadıkça yükün kabulünü ertelememekle ve </w:t>
      </w:r>
      <w:r w:rsidR="00EC333B" w:rsidRPr="0088076D">
        <w:rPr>
          <w:rFonts w:ascii="Times New Roman" w:hAnsi="Times New Roman" w:cs="Times New Roman"/>
          <w:sz w:val="20"/>
          <w:szCs w:val="20"/>
        </w:rPr>
        <w:t xml:space="preserve">boşaltma işlemi tamamlandıktan sonra kendisiyle ilgili </w:t>
      </w:r>
      <w:proofErr w:type="spellStart"/>
      <w:r w:rsidR="00EC333B" w:rsidRPr="0088076D">
        <w:rPr>
          <w:rFonts w:ascii="Times New Roman" w:hAnsi="Times New Roman" w:cs="Times New Roman"/>
          <w:sz w:val="20"/>
          <w:szCs w:val="20"/>
        </w:rPr>
        <w:t>RID’da</w:t>
      </w:r>
      <w:proofErr w:type="spellEnd"/>
      <w:r w:rsidR="0050617C">
        <w:rPr>
          <w:rFonts w:ascii="Times New Roman" w:hAnsi="Times New Roman" w:cs="Times New Roman"/>
          <w:sz w:val="20"/>
          <w:szCs w:val="20"/>
        </w:rPr>
        <w:t xml:space="preserve"> </w:t>
      </w:r>
      <w:r w:rsidR="00CD30C8" w:rsidRPr="0088076D">
        <w:rPr>
          <w:rFonts w:ascii="Times New Roman" w:hAnsi="Times New Roman" w:cs="Times New Roman"/>
          <w:sz w:val="20"/>
          <w:szCs w:val="20"/>
        </w:rPr>
        <w:t>öngörülen</w:t>
      </w:r>
      <w:r w:rsidR="0050617C">
        <w:rPr>
          <w:rFonts w:ascii="Times New Roman" w:hAnsi="Times New Roman" w:cs="Times New Roman"/>
          <w:sz w:val="20"/>
          <w:szCs w:val="20"/>
        </w:rPr>
        <w:t xml:space="preserve"> </w:t>
      </w:r>
      <w:r w:rsidR="00EC333B" w:rsidRPr="0088076D">
        <w:rPr>
          <w:rFonts w:ascii="Times New Roman" w:hAnsi="Times New Roman" w:cs="Times New Roman"/>
          <w:sz w:val="20"/>
          <w:szCs w:val="20"/>
        </w:rPr>
        <w:t xml:space="preserve">şartları yerine getirmekle, </w:t>
      </w:r>
    </w:p>
    <w:p w:rsidR="00183101" w:rsidRDefault="00935380" w:rsidP="00183101">
      <w:pPr>
        <w:pStyle w:val="ListeParagraf"/>
        <w:spacing w:line="240" w:lineRule="auto"/>
        <w:ind w:left="0" w:firstLine="708"/>
        <w:jc w:val="both"/>
        <w:rPr>
          <w:rFonts w:ascii="Times New Roman" w:hAnsi="Times New Roman" w:cs="Times New Roman"/>
          <w:sz w:val="20"/>
          <w:szCs w:val="20"/>
        </w:rPr>
      </w:pPr>
      <w:r w:rsidRPr="0088076D">
        <w:rPr>
          <w:rFonts w:ascii="Times New Roman" w:hAnsi="Times New Roman" w:cs="Times New Roman"/>
          <w:sz w:val="20"/>
          <w:szCs w:val="20"/>
        </w:rPr>
        <w:t xml:space="preserve">b) </w:t>
      </w:r>
      <w:r w:rsidR="00CD30C8" w:rsidRPr="0088076D">
        <w:rPr>
          <w:rFonts w:ascii="Times New Roman" w:hAnsi="Times New Roman" w:cs="Times New Roman"/>
          <w:sz w:val="20"/>
          <w:szCs w:val="20"/>
        </w:rPr>
        <w:t>Vagon veya konteynerlerin</w:t>
      </w:r>
      <w:r w:rsidR="00EC333B" w:rsidRPr="0088076D">
        <w:rPr>
          <w:rFonts w:ascii="Times New Roman" w:hAnsi="Times New Roman" w:cs="Times New Roman"/>
          <w:sz w:val="20"/>
          <w:szCs w:val="20"/>
        </w:rPr>
        <w:t xml:space="preserve">, </w:t>
      </w:r>
      <w:proofErr w:type="spellStart"/>
      <w:r w:rsidR="00CD30C8" w:rsidRPr="0088076D">
        <w:rPr>
          <w:rFonts w:ascii="Times New Roman" w:hAnsi="Times New Roman" w:cs="Times New Roman"/>
          <w:sz w:val="20"/>
          <w:szCs w:val="20"/>
        </w:rPr>
        <w:t>RID’ı</w:t>
      </w:r>
      <w:r w:rsidR="00EC333B" w:rsidRPr="0088076D">
        <w:rPr>
          <w:rFonts w:ascii="Times New Roman" w:hAnsi="Times New Roman" w:cs="Times New Roman"/>
          <w:sz w:val="20"/>
          <w:szCs w:val="20"/>
        </w:rPr>
        <w:t>n</w:t>
      </w:r>
      <w:proofErr w:type="spellEnd"/>
      <w:r w:rsidR="00EC333B" w:rsidRPr="0088076D">
        <w:rPr>
          <w:rFonts w:ascii="Times New Roman" w:hAnsi="Times New Roman" w:cs="Times New Roman"/>
          <w:sz w:val="20"/>
          <w:szCs w:val="20"/>
        </w:rPr>
        <w:t xml:space="preserve"> boşaltmaya ilişkin şartlarının yerine getirilmesi halinde</w:t>
      </w:r>
      <w:r w:rsidR="00D618E9" w:rsidRPr="0088076D">
        <w:rPr>
          <w:rFonts w:ascii="Times New Roman" w:hAnsi="Times New Roman" w:cs="Times New Roman"/>
          <w:sz w:val="20"/>
          <w:szCs w:val="20"/>
        </w:rPr>
        <w:t xml:space="preserve"> boşaltılmasını, bu hükümlerin yerine getirilmemesi durumunda ise</w:t>
      </w:r>
      <w:r w:rsidR="00EC333B" w:rsidRPr="0088076D">
        <w:rPr>
          <w:rFonts w:ascii="Times New Roman" w:hAnsi="Times New Roman" w:cs="Times New Roman"/>
          <w:sz w:val="20"/>
          <w:szCs w:val="20"/>
        </w:rPr>
        <w:t xml:space="preserve"> iade e</w:t>
      </w:r>
      <w:r w:rsidR="00D618E9" w:rsidRPr="0088076D">
        <w:rPr>
          <w:rFonts w:ascii="Times New Roman" w:hAnsi="Times New Roman" w:cs="Times New Roman"/>
          <w:sz w:val="20"/>
          <w:szCs w:val="20"/>
        </w:rPr>
        <w:t>dilmesini</w:t>
      </w:r>
      <w:r w:rsidR="0050617C">
        <w:rPr>
          <w:rFonts w:ascii="Times New Roman" w:hAnsi="Times New Roman" w:cs="Times New Roman"/>
          <w:sz w:val="20"/>
          <w:szCs w:val="20"/>
        </w:rPr>
        <w:t xml:space="preserve"> </w:t>
      </w:r>
      <w:r w:rsidR="00D618E9" w:rsidRPr="0088076D">
        <w:rPr>
          <w:rFonts w:ascii="Times New Roman" w:hAnsi="Times New Roman" w:cs="Times New Roman"/>
          <w:sz w:val="20"/>
          <w:szCs w:val="20"/>
        </w:rPr>
        <w:t xml:space="preserve">sağlamakla, </w:t>
      </w:r>
    </w:p>
    <w:p w:rsidR="00183101" w:rsidRDefault="00935380" w:rsidP="00183101">
      <w:pPr>
        <w:pStyle w:val="ListeParagraf"/>
        <w:spacing w:line="240" w:lineRule="auto"/>
        <w:ind w:left="0" w:firstLine="708"/>
        <w:jc w:val="both"/>
        <w:rPr>
          <w:rFonts w:ascii="Times New Roman" w:hAnsi="Times New Roman" w:cs="Times New Roman"/>
          <w:sz w:val="20"/>
          <w:szCs w:val="20"/>
        </w:rPr>
      </w:pPr>
      <w:r w:rsidRPr="0088076D">
        <w:rPr>
          <w:rFonts w:ascii="Times New Roman" w:hAnsi="Times New Roman" w:cs="Times New Roman"/>
          <w:sz w:val="20"/>
          <w:szCs w:val="20"/>
        </w:rPr>
        <w:t xml:space="preserve">c) </w:t>
      </w:r>
      <w:r w:rsidR="00CD30C8" w:rsidRPr="0088076D">
        <w:rPr>
          <w:rFonts w:ascii="Times New Roman" w:hAnsi="Times New Roman" w:cs="Times New Roman"/>
          <w:sz w:val="20"/>
          <w:szCs w:val="20"/>
        </w:rPr>
        <w:t>D</w:t>
      </w:r>
      <w:r w:rsidR="00EC333B" w:rsidRPr="0088076D">
        <w:rPr>
          <w:rFonts w:ascii="Times New Roman" w:hAnsi="Times New Roman" w:cs="Times New Roman"/>
          <w:sz w:val="20"/>
          <w:szCs w:val="20"/>
        </w:rPr>
        <w:t>iğer tarafların hizmetlerini</w:t>
      </w:r>
      <w:r w:rsidRPr="0088076D">
        <w:rPr>
          <w:rFonts w:ascii="Times New Roman" w:hAnsi="Times New Roman" w:cs="Times New Roman"/>
          <w:sz w:val="20"/>
          <w:szCs w:val="20"/>
        </w:rPr>
        <w:t>n</w:t>
      </w:r>
      <w:r w:rsidR="00D53A0E" w:rsidRPr="0088076D">
        <w:rPr>
          <w:rFonts w:ascii="Times New Roman" w:hAnsi="Times New Roman" w:cs="Times New Roman"/>
          <w:sz w:val="20"/>
          <w:szCs w:val="20"/>
        </w:rPr>
        <w:t xml:space="preserve"> kullanıl</w:t>
      </w:r>
      <w:r w:rsidR="00EC333B" w:rsidRPr="0088076D">
        <w:rPr>
          <w:rFonts w:ascii="Times New Roman" w:hAnsi="Times New Roman" w:cs="Times New Roman"/>
          <w:sz w:val="20"/>
          <w:szCs w:val="20"/>
        </w:rPr>
        <w:t xml:space="preserve">ması halinde (boşaltan, temizleyici, </w:t>
      </w:r>
      <w:proofErr w:type="gramStart"/>
      <w:r w:rsidR="00EC333B" w:rsidRPr="0088076D">
        <w:rPr>
          <w:rFonts w:ascii="Times New Roman" w:hAnsi="Times New Roman" w:cs="Times New Roman"/>
          <w:sz w:val="20"/>
          <w:szCs w:val="20"/>
        </w:rPr>
        <w:t>d</w:t>
      </w:r>
      <w:r w:rsidRPr="0088076D">
        <w:rPr>
          <w:rFonts w:ascii="Times New Roman" w:hAnsi="Times New Roman" w:cs="Times New Roman"/>
          <w:sz w:val="20"/>
          <w:szCs w:val="20"/>
        </w:rPr>
        <w:t>ezenfekte</w:t>
      </w:r>
      <w:proofErr w:type="gramEnd"/>
      <w:r w:rsidRPr="0088076D">
        <w:rPr>
          <w:rFonts w:ascii="Times New Roman" w:hAnsi="Times New Roman" w:cs="Times New Roman"/>
          <w:sz w:val="20"/>
          <w:szCs w:val="20"/>
        </w:rPr>
        <w:t xml:space="preserve"> hizmeti vb.), ilgili </w:t>
      </w:r>
      <w:r w:rsidR="00EC333B" w:rsidRPr="0088076D">
        <w:rPr>
          <w:rFonts w:ascii="Times New Roman" w:hAnsi="Times New Roman" w:cs="Times New Roman"/>
          <w:sz w:val="20"/>
          <w:szCs w:val="20"/>
        </w:rPr>
        <w:t xml:space="preserve">RID hükümlerine uymak için uygun tedbirleri almakla, </w:t>
      </w:r>
    </w:p>
    <w:p w:rsidR="00183101" w:rsidRDefault="00935380" w:rsidP="00183101">
      <w:pPr>
        <w:pStyle w:val="ListeParagraf"/>
        <w:spacing w:line="240" w:lineRule="auto"/>
        <w:ind w:left="0" w:firstLine="708"/>
        <w:jc w:val="both"/>
        <w:rPr>
          <w:rFonts w:ascii="Times New Roman" w:hAnsi="Times New Roman" w:cs="Times New Roman"/>
          <w:sz w:val="20"/>
          <w:szCs w:val="20"/>
        </w:rPr>
      </w:pPr>
      <w:r w:rsidRPr="0088076D">
        <w:rPr>
          <w:rFonts w:ascii="Times New Roman" w:hAnsi="Times New Roman" w:cs="Times New Roman"/>
          <w:sz w:val="20"/>
          <w:szCs w:val="20"/>
        </w:rPr>
        <w:t xml:space="preserve">ç) </w:t>
      </w:r>
      <w:r w:rsidR="00655476" w:rsidRPr="0088076D">
        <w:rPr>
          <w:rFonts w:ascii="Times New Roman" w:hAnsi="Times New Roman" w:cs="Times New Roman"/>
          <w:sz w:val="20"/>
          <w:szCs w:val="20"/>
        </w:rPr>
        <w:t>Boşaltmak üzere alıcı emrine verilen vagon ve diğer yük taşıma birimlerini süresi içinde emniyetle boşaltma yapılmasını sağ</w:t>
      </w:r>
      <w:r w:rsidR="00DE0B34" w:rsidRPr="0088076D">
        <w:rPr>
          <w:rFonts w:ascii="Times New Roman" w:hAnsi="Times New Roman" w:cs="Times New Roman"/>
          <w:sz w:val="20"/>
          <w:szCs w:val="20"/>
        </w:rPr>
        <w:t xml:space="preserve">layacak </w:t>
      </w:r>
      <w:proofErr w:type="gramStart"/>
      <w:r w:rsidR="00DE0B34" w:rsidRPr="0088076D">
        <w:rPr>
          <w:rFonts w:ascii="Times New Roman" w:hAnsi="Times New Roman" w:cs="Times New Roman"/>
          <w:sz w:val="20"/>
          <w:szCs w:val="20"/>
        </w:rPr>
        <w:t>ekipmana</w:t>
      </w:r>
      <w:proofErr w:type="gramEnd"/>
      <w:r w:rsidR="00DE0B34" w:rsidRPr="0088076D">
        <w:rPr>
          <w:rFonts w:ascii="Times New Roman" w:hAnsi="Times New Roman" w:cs="Times New Roman"/>
          <w:sz w:val="20"/>
          <w:szCs w:val="20"/>
        </w:rPr>
        <w:t xml:space="preserve"> sahip olmakla,</w:t>
      </w:r>
    </w:p>
    <w:p w:rsidR="00183101" w:rsidRDefault="00935380" w:rsidP="00183101">
      <w:pPr>
        <w:pStyle w:val="ListeParagraf"/>
        <w:spacing w:line="240" w:lineRule="auto"/>
        <w:ind w:left="0" w:firstLine="708"/>
        <w:jc w:val="both"/>
        <w:rPr>
          <w:rFonts w:ascii="Times New Roman" w:hAnsi="Times New Roman" w:cs="Times New Roman"/>
          <w:sz w:val="20"/>
          <w:szCs w:val="20"/>
        </w:rPr>
      </w:pPr>
      <w:r w:rsidRPr="0088076D">
        <w:rPr>
          <w:rFonts w:ascii="Times New Roman" w:hAnsi="Times New Roman" w:cs="Times New Roman"/>
          <w:sz w:val="20"/>
          <w:szCs w:val="20"/>
        </w:rPr>
        <w:t xml:space="preserve">d) </w:t>
      </w:r>
      <w:r w:rsidR="00DE0B34" w:rsidRPr="0088076D">
        <w:rPr>
          <w:rFonts w:ascii="Times New Roman" w:hAnsi="Times New Roman" w:cs="Times New Roman"/>
          <w:sz w:val="20"/>
          <w:szCs w:val="20"/>
        </w:rPr>
        <w:t>Boşaltılan vagon ve diğer yük taşıma birimlerinin üzerindeki etiket, işaret ve levhaların kaldırılmasını sağlamakla,</w:t>
      </w:r>
    </w:p>
    <w:p w:rsidR="00183101" w:rsidRDefault="00EC333B" w:rsidP="00183101">
      <w:pPr>
        <w:pStyle w:val="ListeParagraf"/>
        <w:spacing w:line="240" w:lineRule="auto"/>
        <w:ind w:left="0" w:firstLine="708"/>
        <w:jc w:val="both"/>
        <w:rPr>
          <w:rFonts w:ascii="Times New Roman" w:hAnsi="Times New Roman" w:cs="Times New Roman"/>
          <w:sz w:val="20"/>
          <w:szCs w:val="20"/>
        </w:rPr>
      </w:pPr>
      <w:proofErr w:type="gramStart"/>
      <w:r w:rsidRPr="0088076D">
        <w:rPr>
          <w:rFonts w:ascii="Times New Roman" w:hAnsi="Times New Roman" w:cs="Times New Roman"/>
          <w:sz w:val="20"/>
          <w:szCs w:val="20"/>
        </w:rPr>
        <w:t>yükümlüdür</w:t>
      </w:r>
      <w:proofErr w:type="gramEnd"/>
      <w:r w:rsidRPr="0088076D">
        <w:rPr>
          <w:rFonts w:ascii="Times New Roman" w:hAnsi="Times New Roman" w:cs="Times New Roman"/>
          <w:sz w:val="20"/>
          <w:szCs w:val="20"/>
        </w:rPr>
        <w:t>.</w:t>
      </w:r>
    </w:p>
    <w:p w:rsidR="00183101" w:rsidRDefault="00EC333B" w:rsidP="00183101">
      <w:pPr>
        <w:pStyle w:val="ListeParagraf"/>
        <w:spacing w:line="240" w:lineRule="auto"/>
        <w:ind w:left="0" w:firstLine="708"/>
        <w:jc w:val="both"/>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Yükleyenin yükümlülükleri</w:t>
      </w:r>
    </w:p>
    <w:p w:rsidR="00183101" w:rsidRDefault="004E120B" w:rsidP="00183101">
      <w:pPr>
        <w:pStyle w:val="ListeParagraf"/>
        <w:spacing w:line="240" w:lineRule="auto"/>
        <w:ind w:left="0"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b/>
          <w:bCs/>
          <w:sz w:val="20"/>
          <w:szCs w:val="20"/>
        </w:rPr>
        <w:t>MADDE 14</w:t>
      </w:r>
      <w:r w:rsidR="00EC333B" w:rsidRPr="0088076D">
        <w:rPr>
          <w:rFonts w:ascii="Times New Roman" w:eastAsia="Times New Roman" w:hAnsi="Times New Roman" w:cs="Times New Roman"/>
          <w:b/>
          <w:bCs/>
          <w:sz w:val="20"/>
          <w:szCs w:val="20"/>
        </w:rPr>
        <w:t xml:space="preserve"> –</w:t>
      </w:r>
      <w:r w:rsidR="00EC333B" w:rsidRPr="0088076D">
        <w:rPr>
          <w:rFonts w:ascii="Times New Roman" w:eastAsia="Times New Roman" w:hAnsi="Times New Roman" w:cs="Times New Roman"/>
          <w:sz w:val="20"/>
          <w:szCs w:val="20"/>
        </w:rPr>
        <w:t xml:space="preserve"> (1)Yükleyen;</w:t>
      </w:r>
    </w:p>
    <w:p w:rsidR="00183101" w:rsidRDefault="00ED6485" w:rsidP="00183101">
      <w:pPr>
        <w:pStyle w:val="ListeParagraf"/>
        <w:spacing w:line="240" w:lineRule="auto"/>
        <w:ind w:left="0"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a)</w:t>
      </w:r>
      <w:r w:rsidR="0085604C">
        <w:rPr>
          <w:rFonts w:ascii="Times New Roman" w:eastAsia="Times New Roman" w:hAnsi="Times New Roman" w:cs="Times New Roman"/>
          <w:sz w:val="20"/>
          <w:szCs w:val="20"/>
        </w:rPr>
        <w:t xml:space="preserve"> </w:t>
      </w:r>
      <w:r w:rsidR="00EC333B" w:rsidRPr="0088076D">
        <w:rPr>
          <w:rFonts w:ascii="Times New Roman" w:eastAsia="Times New Roman" w:hAnsi="Times New Roman" w:cs="Times New Roman"/>
          <w:sz w:val="20"/>
          <w:szCs w:val="20"/>
        </w:rPr>
        <w:t>Tehlikeli maddeleri, ancak RID hükümlerine uygun şartlar sağla</w:t>
      </w:r>
      <w:r w:rsidR="00A33D99" w:rsidRPr="0088076D">
        <w:rPr>
          <w:rFonts w:ascii="Times New Roman" w:eastAsia="Times New Roman" w:hAnsi="Times New Roman" w:cs="Times New Roman"/>
          <w:sz w:val="20"/>
          <w:szCs w:val="20"/>
        </w:rPr>
        <w:t xml:space="preserve">nmış olması halinde, taşımacıya </w:t>
      </w:r>
      <w:r w:rsidR="00CD30C8" w:rsidRPr="0088076D">
        <w:rPr>
          <w:rFonts w:ascii="Times New Roman" w:eastAsia="Times New Roman" w:hAnsi="Times New Roman" w:cs="Times New Roman"/>
          <w:sz w:val="20"/>
          <w:szCs w:val="20"/>
        </w:rPr>
        <w:t xml:space="preserve">teslim etmekle,  </w:t>
      </w:r>
    </w:p>
    <w:p w:rsidR="00183101" w:rsidRDefault="00EC333B" w:rsidP="00183101">
      <w:pPr>
        <w:pStyle w:val="ListeParagraf"/>
        <w:spacing w:line="240" w:lineRule="auto"/>
        <w:ind w:left="0"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 xml:space="preserve">b) Paketlenmiş tehlikeli maddeleri ya da temizlenmemiş boş paketleri taşımacıya verirken paketlerin zarar görüp görmediğini kontrol etmekle, </w:t>
      </w:r>
    </w:p>
    <w:p w:rsidR="00183101" w:rsidRDefault="00EC333B" w:rsidP="00183101">
      <w:pPr>
        <w:pStyle w:val="ListeParagraf"/>
        <w:spacing w:line="240" w:lineRule="auto"/>
        <w:ind w:left="0"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 xml:space="preserve">c) Hasarlı veya sızdırma riski taşıyan ya da boş temizlenmemiş tehlikeli madde paketlerini hasar giderilene kadar yüklememekle, </w:t>
      </w:r>
    </w:p>
    <w:p w:rsidR="00183101" w:rsidRDefault="00EC333B" w:rsidP="00183101">
      <w:pPr>
        <w:pStyle w:val="ListeParagraf"/>
        <w:spacing w:line="240" w:lineRule="auto"/>
        <w:ind w:left="0" w:firstLine="708"/>
        <w:jc w:val="both"/>
        <w:rPr>
          <w:rFonts w:ascii="Times New Roman" w:hAnsi="Times New Roman" w:cs="Times New Roman"/>
          <w:sz w:val="20"/>
          <w:szCs w:val="20"/>
        </w:rPr>
      </w:pPr>
      <w:r w:rsidRPr="0088076D">
        <w:rPr>
          <w:rFonts w:ascii="Times New Roman" w:eastAsia="Times New Roman" w:hAnsi="Times New Roman" w:cs="Times New Roman"/>
          <w:sz w:val="20"/>
          <w:szCs w:val="20"/>
        </w:rPr>
        <w:t xml:space="preserve">ç) Tehlikeli maddeleri </w:t>
      </w:r>
      <w:r w:rsidRPr="0088076D">
        <w:rPr>
          <w:rFonts w:ascii="Times New Roman" w:hAnsi="Times New Roman" w:cs="Times New Roman"/>
          <w:sz w:val="20"/>
          <w:szCs w:val="20"/>
        </w:rPr>
        <w:t xml:space="preserve">vagona, büyük ya da küçük konteynere yüklerken, yükleme ve </w:t>
      </w:r>
      <w:proofErr w:type="spellStart"/>
      <w:r w:rsidRPr="0088076D">
        <w:rPr>
          <w:rFonts w:ascii="Times New Roman" w:hAnsi="Times New Roman" w:cs="Times New Roman"/>
          <w:sz w:val="20"/>
          <w:szCs w:val="20"/>
        </w:rPr>
        <w:t>elleçlemeye</w:t>
      </w:r>
      <w:proofErr w:type="spellEnd"/>
      <w:r w:rsidRPr="0088076D">
        <w:rPr>
          <w:rFonts w:ascii="Times New Roman" w:hAnsi="Times New Roman" w:cs="Times New Roman"/>
          <w:sz w:val="20"/>
          <w:szCs w:val="20"/>
        </w:rPr>
        <w:t xml:space="preserve"> ilişkin özel koşullara uygun hareket etmekle,</w:t>
      </w:r>
    </w:p>
    <w:p w:rsidR="00183101" w:rsidRDefault="00F80E9B" w:rsidP="00183101">
      <w:pPr>
        <w:pStyle w:val="ListeParagraf"/>
        <w:spacing w:line="240" w:lineRule="auto"/>
        <w:ind w:left="0"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d) T</w:t>
      </w:r>
      <w:r w:rsidR="00EC333B" w:rsidRPr="0088076D">
        <w:rPr>
          <w:rFonts w:ascii="Times New Roman" w:eastAsia="Times New Roman" w:hAnsi="Times New Roman" w:cs="Times New Roman"/>
          <w:sz w:val="20"/>
          <w:szCs w:val="20"/>
        </w:rPr>
        <w:t>ehlikeli maddeleri doğrudan taşıma için teslim alırken vagon veya büyük konteynerler</w:t>
      </w:r>
      <w:r w:rsidR="00D53A0E" w:rsidRPr="0088076D">
        <w:rPr>
          <w:rFonts w:ascii="Times New Roman" w:eastAsia="Times New Roman" w:hAnsi="Times New Roman" w:cs="Times New Roman"/>
          <w:sz w:val="20"/>
          <w:szCs w:val="20"/>
        </w:rPr>
        <w:t xml:space="preserve">in işaret ve etiketlenmesi ile </w:t>
      </w:r>
      <w:r w:rsidR="00EC333B" w:rsidRPr="0088076D">
        <w:rPr>
          <w:rFonts w:ascii="Times New Roman" w:eastAsia="Times New Roman" w:hAnsi="Times New Roman" w:cs="Times New Roman"/>
          <w:sz w:val="20"/>
          <w:szCs w:val="20"/>
        </w:rPr>
        <w:t>vagon veya büyük konteynerlere turuncu plaka takılmasına iliş</w:t>
      </w:r>
      <w:r w:rsidR="00D53A0E" w:rsidRPr="0088076D">
        <w:rPr>
          <w:rFonts w:ascii="Times New Roman" w:eastAsia="Times New Roman" w:hAnsi="Times New Roman" w:cs="Times New Roman"/>
          <w:sz w:val="20"/>
          <w:szCs w:val="20"/>
        </w:rPr>
        <w:t xml:space="preserve">kin </w:t>
      </w:r>
      <w:r w:rsidR="00EC333B" w:rsidRPr="0088076D">
        <w:rPr>
          <w:rFonts w:ascii="Times New Roman" w:eastAsia="Times New Roman" w:hAnsi="Times New Roman" w:cs="Times New Roman"/>
          <w:sz w:val="20"/>
          <w:szCs w:val="20"/>
        </w:rPr>
        <w:t xml:space="preserve">koşullara uygun hareket etmekle, </w:t>
      </w:r>
    </w:p>
    <w:p w:rsidR="00183101" w:rsidRDefault="00EC333B" w:rsidP="00183101">
      <w:pPr>
        <w:pStyle w:val="ListeParagraf"/>
        <w:spacing w:line="240" w:lineRule="auto"/>
        <w:ind w:left="0"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e) Paketler</w:t>
      </w:r>
      <w:r w:rsidR="002A4170" w:rsidRPr="0088076D">
        <w:rPr>
          <w:rFonts w:ascii="Times New Roman" w:eastAsia="Times New Roman" w:hAnsi="Times New Roman" w:cs="Times New Roman"/>
          <w:sz w:val="20"/>
          <w:szCs w:val="20"/>
        </w:rPr>
        <w:t>i yüklerken, vagon veya konteynere</w:t>
      </w:r>
      <w:r w:rsidRPr="0088076D">
        <w:rPr>
          <w:rFonts w:ascii="Times New Roman" w:eastAsia="Times New Roman" w:hAnsi="Times New Roman" w:cs="Times New Roman"/>
          <w:sz w:val="20"/>
          <w:szCs w:val="20"/>
        </w:rPr>
        <w:t xml:space="preserve"> daha önce yüklenmiş olan yükleri de göz önüne alarak, birlikte yükleme yasaklarına ve ayrıca; besin ve gıda maddelerinin ya da hayvan yemlerinin ayrı tutulması kurallarına uymakla,</w:t>
      </w:r>
    </w:p>
    <w:p w:rsidR="00183101" w:rsidRDefault="004E120B" w:rsidP="00183101">
      <w:pPr>
        <w:pStyle w:val="ListeParagraf"/>
        <w:spacing w:line="240" w:lineRule="auto"/>
        <w:ind w:left="0"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f</w:t>
      </w:r>
      <w:r w:rsidR="00EC333B" w:rsidRPr="0088076D">
        <w:rPr>
          <w:rFonts w:ascii="Times New Roman" w:eastAsia="Times New Roman" w:hAnsi="Times New Roman" w:cs="Times New Roman"/>
          <w:sz w:val="20"/>
          <w:szCs w:val="20"/>
        </w:rPr>
        <w:t>) Tehlikeli maddeleri yükleyecek personelin bu konuda eğitim almış olmasını sağlamak ve gerektiğinde bu eğitim belgelerini Bakanlığa ibraz etmekle,</w:t>
      </w:r>
    </w:p>
    <w:p w:rsidR="00183101" w:rsidRDefault="002A4170" w:rsidP="00183101">
      <w:pPr>
        <w:pStyle w:val="ListeParagraf"/>
        <w:spacing w:line="240" w:lineRule="auto"/>
        <w:ind w:left="0"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g</w:t>
      </w:r>
      <w:r w:rsidR="00EC333B" w:rsidRPr="0088076D">
        <w:rPr>
          <w:rFonts w:ascii="Times New Roman" w:eastAsia="Times New Roman" w:hAnsi="Times New Roman" w:cs="Times New Roman"/>
          <w:sz w:val="20"/>
          <w:szCs w:val="20"/>
        </w:rPr>
        <w:t>) Yükleme yapıldığı sırada yakın çevrede ateş yakılmasına, açık ışıklandırma yapılmasına ve sigara içilmesine izin vermemekle, kıvılcım çıkma özelliğine sahip cisimler bulundurmamakla ve bu özelliğe sahip giysiler ile çalışmamakla,</w:t>
      </w:r>
    </w:p>
    <w:p w:rsidR="00183101" w:rsidRDefault="002A4170" w:rsidP="00183101">
      <w:pPr>
        <w:pStyle w:val="ListeParagraf"/>
        <w:spacing w:line="240" w:lineRule="auto"/>
        <w:ind w:left="0"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ğ</w:t>
      </w:r>
      <w:r w:rsidR="00EC333B" w:rsidRPr="0088076D">
        <w:rPr>
          <w:rFonts w:ascii="Times New Roman" w:eastAsia="Times New Roman" w:hAnsi="Times New Roman" w:cs="Times New Roman"/>
          <w:sz w:val="20"/>
          <w:szCs w:val="20"/>
        </w:rPr>
        <w:t xml:space="preserve">) </w:t>
      </w:r>
      <w:r w:rsidR="003D5ED7" w:rsidRPr="0088076D">
        <w:rPr>
          <w:rFonts w:ascii="Times New Roman" w:eastAsia="Times New Roman" w:hAnsi="Times New Roman" w:cs="Times New Roman"/>
          <w:sz w:val="20"/>
          <w:szCs w:val="20"/>
        </w:rPr>
        <w:t>Yüklenen tehlikeli yüklerin, vagon içindeki yükleme emniyetinin ilgili ulusal ve uluslararası mevzuat hükümlerine uygun olmasını sağlamakla,</w:t>
      </w:r>
    </w:p>
    <w:p w:rsidR="00183101" w:rsidRDefault="002A4170" w:rsidP="00183101">
      <w:pPr>
        <w:pStyle w:val="ListeParagraf"/>
        <w:spacing w:line="240" w:lineRule="auto"/>
        <w:ind w:left="0"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h</w:t>
      </w:r>
      <w:r w:rsidR="00B341CF" w:rsidRPr="0088076D">
        <w:rPr>
          <w:rFonts w:ascii="Times New Roman" w:eastAsia="Times New Roman" w:hAnsi="Times New Roman" w:cs="Times New Roman"/>
          <w:sz w:val="20"/>
          <w:szCs w:val="20"/>
        </w:rPr>
        <w:t>)Tehlikeli maddelerin vagon</w:t>
      </w:r>
      <w:r w:rsidR="00EA4FD6" w:rsidRPr="0088076D">
        <w:rPr>
          <w:rFonts w:ascii="Times New Roman" w:eastAsia="Times New Roman" w:hAnsi="Times New Roman" w:cs="Times New Roman"/>
          <w:sz w:val="20"/>
          <w:szCs w:val="20"/>
        </w:rPr>
        <w:t>lara, kontey</w:t>
      </w:r>
      <w:r w:rsidR="00B341CF" w:rsidRPr="0088076D">
        <w:rPr>
          <w:rFonts w:ascii="Times New Roman" w:eastAsia="Times New Roman" w:hAnsi="Times New Roman" w:cs="Times New Roman"/>
          <w:sz w:val="20"/>
          <w:szCs w:val="20"/>
        </w:rPr>
        <w:t>ner</w:t>
      </w:r>
      <w:r w:rsidR="00EA4FD6" w:rsidRPr="0088076D">
        <w:rPr>
          <w:rFonts w:ascii="Times New Roman" w:eastAsia="Times New Roman" w:hAnsi="Times New Roman" w:cs="Times New Roman"/>
          <w:sz w:val="20"/>
          <w:szCs w:val="20"/>
        </w:rPr>
        <w:t>lere</w:t>
      </w:r>
      <w:r w:rsidR="00B341CF" w:rsidRPr="0088076D">
        <w:rPr>
          <w:rFonts w:ascii="Times New Roman" w:eastAsia="Times New Roman" w:hAnsi="Times New Roman" w:cs="Times New Roman"/>
          <w:sz w:val="20"/>
          <w:szCs w:val="20"/>
        </w:rPr>
        <w:t xml:space="preserve"> ve diğer yük taşıma birimlerine yükletilmesi</w:t>
      </w:r>
      <w:r w:rsidR="00EA4FD6" w:rsidRPr="0088076D">
        <w:rPr>
          <w:rFonts w:ascii="Times New Roman" w:eastAsia="Times New Roman" w:hAnsi="Times New Roman" w:cs="Times New Roman"/>
          <w:sz w:val="20"/>
          <w:szCs w:val="20"/>
        </w:rPr>
        <w:t xml:space="preserve"> işlemleri, mutlak suretle bu iş için ayrılmış, emniyet şartları sağlanmış alanlarda yapmakla,</w:t>
      </w:r>
    </w:p>
    <w:p w:rsidR="00183101" w:rsidRDefault="002A4170" w:rsidP="00183101">
      <w:pPr>
        <w:pStyle w:val="ListeParagraf"/>
        <w:spacing w:line="240" w:lineRule="auto"/>
        <w:ind w:left="0"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ı</w:t>
      </w:r>
      <w:r w:rsidR="00EA4FD6" w:rsidRPr="0088076D">
        <w:rPr>
          <w:rFonts w:ascii="Times New Roman" w:eastAsia="Times New Roman" w:hAnsi="Times New Roman" w:cs="Times New Roman"/>
          <w:sz w:val="20"/>
          <w:szCs w:val="20"/>
        </w:rPr>
        <w:t>) Tehlikeli m</w:t>
      </w:r>
      <w:r w:rsidR="00FD5D93" w:rsidRPr="0088076D">
        <w:rPr>
          <w:rFonts w:ascii="Times New Roman" w:eastAsia="Times New Roman" w:hAnsi="Times New Roman" w:cs="Times New Roman"/>
          <w:sz w:val="20"/>
          <w:szCs w:val="20"/>
        </w:rPr>
        <w:t xml:space="preserve">addeler vagonlara yüklenirken, </w:t>
      </w:r>
      <w:r w:rsidR="00EA4FD6" w:rsidRPr="0088076D">
        <w:rPr>
          <w:rFonts w:ascii="Times New Roman" w:eastAsia="Times New Roman" w:hAnsi="Times New Roman" w:cs="Times New Roman"/>
          <w:sz w:val="20"/>
          <w:szCs w:val="20"/>
        </w:rPr>
        <w:t xml:space="preserve">el frenlerinin sıkılı olduğunu </w:t>
      </w:r>
      <w:r w:rsidR="00FD5D93" w:rsidRPr="0088076D">
        <w:rPr>
          <w:rFonts w:ascii="Times New Roman" w:eastAsia="Times New Roman" w:hAnsi="Times New Roman" w:cs="Times New Roman"/>
          <w:sz w:val="20"/>
          <w:szCs w:val="20"/>
        </w:rPr>
        <w:t xml:space="preserve">kontrol etmekle </w:t>
      </w:r>
      <w:r w:rsidR="00EA4FD6" w:rsidRPr="0088076D">
        <w:rPr>
          <w:rFonts w:ascii="Times New Roman" w:eastAsia="Times New Roman" w:hAnsi="Times New Roman" w:cs="Times New Roman"/>
          <w:sz w:val="20"/>
          <w:szCs w:val="20"/>
        </w:rPr>
        <w:t xml:space="preserve">ve gerektiğinde vagonların </w:t>
      </w:r>
      <w:proofErr w:type="spellStart"/>
      <w:r w:rsidR="00EA4FD6" w:rsidRPr="0088076D">
        <w:rPr>
          <w:rFonts w:ascii="Times New Roman" w:eastAsia="Times New Roman" w:hAnsi="Times New Roman" w:cs="Times New Roman"/>
          <w:sz w:val="20"/>
          <w:szCs w:val="20"/>
        </w:rPr>
        <w:t>takozlanmasını</w:t>
      </w:r>
      <w:proofErr w:type="spellEnd"/>
      <w:r w:rsidR="00EA4FD6" w:rsidRPr="0088076D">
        <w:rPr>
          <w:rFonts w:ascii="Times New Roman" w:eastAsia="Times New Roman" w:hAnsi="Times New Roman" w:cs="Times New Roman"/>
          <w:sz w:val="20"/>
          <w:szCs w:val="20"/>
        </w:rPr>
        <w:t xml:space="preserve"> sağlamakla,</w:t>
      </w:r>
    </w:p>
    <w:p w:rsidR="00183101" w:rsidRDefault="002A4170" w:rsidP="00183101">
      <w:pPr>
        <w:pStyle w:val="ListeParagraf"/>
        <w:spacing w:line="240" w:lineRule="auto"/>
        <w:ind w:left="0"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i</w:t>
      </w:r>
      <w:r w:rsidR="00EA4FD6" w:rsidRPr="0088076D">
        <w:rPr>
          <w:rFonts w:ascii="Times New Roman" w:eastAsia="Times New Roman" w:hAnsi="Times New Roman" w:cs="Times New Roman"/>
          <w:sz w:val="20"/>
          <w:szCs w:val="20"/>
        </w:rPr>
        <w:t>) Tehlikeli madde taşımasına tahsis edilen açık vagonların üzerlerinin, yükleme yapıldıktan sonra muşamba/branda ile örtülmesini sağlamakla,</w:t>
      </w:r>
    </w:p>
    <w:p w:rsidR="00183101" w:rsidRDefault="00EC333B" w:rsidP="00183101">
      <w:pPr>
        <w:pStyle w:val="ListeParagraf"/>
        <w:spacing w:line="240" w:lineRule="auto"/>
        <w:ind w:left="0" w:firstLine="708"/>
        <w:jc w:val="both"/>
        <w:rPr>
          <w:rFonts w:ascii="Times New Roman" w:eastAsia="Times New Roman" w:hAnsi="Times New Roman" w:cs="Times New Roman"/>
          <w:sz w:val="20"/>
          <w:szCs w:val="20"/>
        </w:rPr>
      </w:pPr>
      <w:proofErr w:type="gramStart"/>
      <w:r w:rsidRPr="0088076D">
        <w:rPr>
          <w:rFonts w:ascii="Times New Roman" w:eastAsia="Times New Roman" w:hAnsi="Times New Roman" w:cs="Times New Roman"/>
          <w:sz w:val="20"/>
          <w:szCs w:val="20"/>
        </w:rPr>
        <w:t>yükümlüdür</w:t>
      </w:r>
      <w:proofErr w:type="gramEnd"/>
      <w:r w:rsidRPr="0088076D">
        <w:rPr>
          <w:rFonts w:ascii="Times New Roman" w:eastAsia="Times New Roman" w:hAnsi="Times New Roman" w:cs="Times New Roman"/>
          <w:sz w:val="20"/>
          <w:szCs w:val="20"/>
        </w:rPr>
        <w:t>.</w:t>
      </w:r>
    </w:p>
    <w:p w:rsidR="00183101" w:rsidRDefault="00EC333B" w:rsidP="00183101">
      <w:pPr>
        <w:pStyle w:val="ListeParagraf"/>
        <w:spacing w:line="240" w:lineRule="auto"/>
        <w:ind w:left="0" w:firstLine="708"/>
        <w:jc w:val="both"/>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Paketleyenin yükümlülükleri</w:t>
      </w:r>
    </w:p>
    <w:p w:rsidR="00183101" w:rsidRDefault="004E120B" w:rsidP="00183101">
      <w:pPr>
        <w:pStyle w:val="ListeParagraf"/>
        <w:spacing w:line="240" w:lineRule="auto"/>
        <w:ind w:left="0"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b/>
          <w:bCs/>
          <w:sz w:val="20"/>
          <w:szCs w:val="20"/>
        </w:rPr>
        <w:t>MADDE 15</w:t>
      </w:r>
      <w:r w:rsidR="00EC333B" w:rsidRPr="0088076D">
        <w:rPr>
          <w:rFonts w:ascii="Times New Roman" w:eastAsia="Times New Roman" w:hAnsi="Times New Roman" w:cs="Times New Roman"/>
          <w:b/>
          <w:bCs/>
          <w:sz w:val="20"/>
          <w:szCs w:val="20"/>
        </w:rPr>
        <w:t xml:space="preserve"> –</w:t>
      </w:r>
      <w:r w:rsidR="00ED6485" w:rsidRPr="0088076D">
        <w:rPr>
          <w:rFonts w:ascii="Times New Roman" w:eastAsia="Times New Roman" w:hAnsi="Times New Roman" w:cs="Times New Roman"/>
          <w:sz w:val="20"/>
          <w:szCs w:val="20"/>
        </w:rPr>
        <w:t xml:space="preserve"> (1) Paketleyen</w:t>
      </w:r>
      <w:r w:rsidR="00EC333B" w:rsidRPr="0088076D">
        <w:rPr>
          <w:rFonts w:ascii="Times New Roman" w:eastAsia="Times New Roman" w:hAnsi="Times New Roman" w:cs="Times New Roman"/>
          <w:sz w:val="20"/>
          <w:szCs w:val="20"/>
        </w:rPr>
        <w:t xml:space="preserve">; </w:t>
      </w:r>
    </w:p>
    <w:p w:rsidR="00183101" w:rsidRDefault="00FD5D93" w:rsidP="00183101">
      <w:pPr>
        <w:pStyle w:val="ListeParagraf"/>
        <w:spacing w:line="240" w:lineRule="auto"/>
        <w:ind w:left="0"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 xml:space="preserve">a) Ambalajlama </w:t>
      </w:r>
      <w:r w:rsidR="00EC333B" w:rsidRPr="0088076D">
        <w:rPr>
          <w:rFonts w:ascii="Times New Roman" w:eastAsia="Times New Roman" w:hAnsi="Times New Roman" w:cs="Times New Roman"/>
          <w:sz w:val="20"/>
          <w:szCs w:val="20"/>
        </w:rPr>
        <w:t>koşullarına veya karışık ambalajlama koşullarına yönelik şartlara</w:t>
      </w:r>
      <w:r w:rsidR="0085604C">
        <w:rPr>
          <w:rFonts w:ascii="Times New Roman" w:eastAsia="Times New Roman" w:hAnsi="Times New Roman" w:cs="Times New Roman"/>
          <w:sz w:val="20"/>
          <w:szCs w:val="20"/>
        </w:rPr>
        <w:t xml:space="preserve"> uymakla</w:t>
      </w:r>
      <w:r w:rsidR="00EC333B" w:rsidRPr="0088076D">
        <w:rPr>
          <w:rFonts w:ascii="Times New Roman" w:eastAsia="Times New Roman" w:hAnsi="Times New Roman" w:cs="Times New Roman"/>
          <w:sz w:val="20"/>
          <w:szCs w:val="20"/>
        </w:rPr>
        <w:t>,</w:t>
      </w:r>
    </w:p>
    <w:p w:rsidR="00183101" w:rsidRPr="00E13A82" w:rsidRDefault="00EC333B" w:rsidP="00526316">
      <w:pPr>
        <w:pStyle w:val="ListeParagraf"/>
        <w:spacing w:after="0" w:line="240" w:lineRule="auto"/>
        <w:ind w:left="0" w:firstLine="709"/>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b) Paketleri taşıma i</w:t>
      </w:r>
      <w:r w:rsidR="00D53A0E" w:rsidRPr="0088076D">
        <w:rPr>
          <w:rFonts w:ascii="Times New Roman" w:eastAsia="Times New Roman" w:hAnsi="Times New Roman" w:cs="Times New Roman"/>
          <w:sz w:val="20"/>
          <w:szCs w:val="20"/>
        </w:rPr>
        <w:t xml:space="preserve">çin hazırlıyorsa, ambalajların </w:t>
      </w:r>
      <w:r w:rsidRPr="0088076D">
        <w:rPr>
          <w:rFonts w:ascii="Times New Roman" w:eastAsia="Times New Roman" w:hAnsi="Times New Roman" w:cs="Times New Roman"/>
          <w:sz w:val="20"/>
          <w:szCs w:val="20"/>
        </w:rPr>
        <w:t>işaretlenmesi ve etiketlenmesine yönelik şartlara,</w:t>
      </w:r>
      <w:r w:rsidR="00296E20">
        <w:rPr>
          <w:rFonts w:ascii="Times New Roman" w:eastAsia="Times New Roman" w:hAnsi="Times New Roman" w:cs="Times New Roman"/>
          <w:sz w:val="20"/>
          <w:szCs w:val="20"/>
        </w:rPr>
        <w:t xml:space="preserve"> </w:t>
      </w:r>
      <w:r w:rsidR="00D53A0E" w:rsidRPr="00E13A82">
        <w:rPr>
          <w:rFonts w:ascii="Times New Roman" w:eastAsia="Times New Roman" w:hAnsi="Times New Roman" w:cs="Times New Roman"/>
          <w:sz w:val="20"/>
          <w:szCs w:val="20"/>
        </w:rPr>
        <w:t>uygun</w:t>
      </w:r>
      <w:r w:rsidR="00296E20">
        <w:rPr>
          <w:rFonts w:ascii="Times New Roman" w:eastAsia="Times New Roman" w:hAnsi="Times New Roman" w:cs="Times New Roman"/>
          <w:sz w:val="20"/>
          <w:szCs w:val="20"/>
        </w:rPr>
        <w:t xml:space="preserve"> </w:t>
      </w:r>
      <w:r w:rsidRPr="00E13A82">
        <w:rPr>
          <w:rFonts w:ascii="Times New Roman" w:eastAsia="Times New Roman" w:hAnsi="Times New Roman" w:cs="Times New Roman"/>
          <w:sz w:val="20"/>
          <w:szCs w:val="20"/>
        </w:rPr>
        <w:t>hareket etmekle</w:t>
      </w:r>
      <w:r w:rsidR="00183101" w:rsidRPr="00E13A82">
        <w:rPr>
          <w:rFonts w:ascii="Times New Roman" w:eastAsia="Times New Roman" w:hAnsi="Times New Roman" w:cs="Times New Roman"/>
          <w:sz w:val="20"/>
          <w:szCs w:val="20"/>
        </w:rPr>
        <w:t>,</w:t>
      </w:r>
    </w:p>
    <w:p w:rsidR="00EC333B" w:rsidRPr="00183101" w:rsidRDefault="00EC333B" w:rsidP="00526316">
      <w:pPr>
        <w:pStyle w:val="ListeParagraf"/>
        <w:spacing w:after="0" w:line="240" w:lineRule="auto"/>
        <w:ind w:left="0" w:firstLine="709"/>
        <w:jc w:val="both"/>
        <w:rPr>
          <w:rFonts w:ascii="Times New Roman" w:eastAsia="Times New Roman" w:hAnsi="Times New Roman" w:cs="Times New Roman"/>
          <w:sz w:val="24"/>
          <w:szCs w:val="24"/>
        </w:rPr>
      </w:pPr>
      <w:proofErr w:type="gramStart"/>
      <w:r w:rsidRPr="0088076D">
        <w:rPr>
          <w:rFonts w:ascii="Times New Roman" w:eastAsia="Times New Roman" w:hAnsi="Times New Roman" w:cs="Times New Roman"/>
          <w:sz w:val="20"/>
          <w:szCs w:val="20"/>
        </w:rPr>
        <w:t>yükümlüdür</w:t>
      </w:r>
      <w:proofErr w:type="gramEnd"/>
      <w:r w:rsidRPr="0088076D">
        <w:rPr>
          <w:rFonts w:ascii="Times New Roman" w:eastAsia="Times New Roman" w:hAnsi="Times New Roman" w:cs="Times New Roman"/>
          <w:sz w:val="20"/>
          <w:szCs w:val="20"/>
        </w:rPr>
        <w:t xml:space="preserve">. </w:t>
      </w:r>
    </w:p>
    <w:p w:rsidR="00EC333B" w:rsidRPr="0088076D" w:rsidRDefault="00EC333B" w:rsidP="00526316">
      <w:pPr>
        <w:spacing w:after="0" w:line="240" w:lineRule="atLeast"/>
        <w:ind w:firstLine="709"/>
        <w:contextualSpacing/>
        <w:jc w:val="both"/>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 xml:space="preserve">Dolduranın yükümlülükleri </w:t>
      </w:r>
    </w:p>
    <w:p w:rsidR="00EC333B" w:rsidRPr="0088076D" w:rsidRDefault="004E120B" w:rsidP="00526316">
      <w:pPr>
        <w:spacing w:after="0" w:line="240" w:lineRule="atLeast"/>
        <w:ind w:firstLine="709"/>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b/>
          <w:bCs/>
          <w:sz w:val="20"/>
          <w:szCs w:val="20"/>
        </w:rPr>
        <w:t>MADDE 16</w:t>
      </w:r>
      <w:r w:rsidR="00EC333B" w:rsidRPr="0088076D">
        <w:rPr>
          <w:rFonts w:ascii="Times New Roman" w:eastAsia="Times New Roman" w:hAnsi="Times New Roman" w:cs="Times New Roman"/>
          <w:b/>
          <w:bCs/>
          <w:sz w:val="20"/>
          <w:szCs w:val="20"/>
        </w:rPr>
        <w:t xml:space="preserve"> –</w:t>
      </w:r>
      <w:r w:rsidR="00EC333B" w:rsidRPr="0088076D">
        <w:rPr>
          <w:rFonts w:ascii="Times New Roman" w:eastAsia="Times New Roman" w:hAnsi="Times New Roman" w:cs="Times New Roman"/>
          <w:sz w:val="20"/>
          <w:szCs w:val="20"/>
        </w:rPr>
        <w:t xml:space="preserve"> (1) Dolduran;</w:t>
      </w:r>
    </w:p>
    <w:p w:rsidR="00EC333B" w:rsidRPr="0088076D" w:rsidRDefault="00EC333B" w:rsidP="00526316">
      <w:pPr>
        <w:spacing w:after="0" w:line="240" w:lineRule="atLeast"/>
        <w:ind w:firstLine="709"/>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a) Dolum öncesinde</w:t>
      </w:r>
      <w:r w:rsidR="00437223" w:rsidRPr="0088076D">
        <w:rPr>
          <w:rFonts w:ascii="Times New Roman" w:eastAsia="Times New Roman" w:hAnsi="Times New Roman" w:cs="Times New Roman"/>
          <w:sz w:val="20"/>
          <w:szCs w:val="20"/>
        </w:rPr>
        <w:t>;</w:t>
      </w:r>
      <w:r w:rsidR="00350A07">
        <w:rPr>
          <w:rFonts w:ascii="Times New Roman" w:eastAsia="Times New Roman" w:hAnsi="Times New Roman" w:cs="Times New Roman"/>
          <w:sz w:val="20"/>
          <w:szCs w:val="20"/>
        </w:rPr>
        <w:t xml:space="preserve"> </w:t>
      </w:r>
      <w:r w:rsidR="00437223" w:rsidRPr="0088076D">
        <w:rPr>
          <w:rFonts w:ascii="Times New Roman" w:eastAsia="Times New Roman" w:hAnsi="Times New Roman" w:cs="Times New Roman"/>
          <w:sz w:val="20"/>
          <w:szCs w:val="20"/>
        </w:rPr>
        <w:t xml:space="preserve">sarnıç vagonların, sökülebilir tanka sahip vagonların, portatif tank veya tank konteynerlerin, tüplü gaz </w:t>
      </w:r>
      <w:r w:rsidR="00E57DA3" w:rsidRPr="0088076D">
        <w:rPr>
          <w:rFonts w:ascii="Times New Roman" w:eastAsia="Times New Roman" w:hAnsi="Times New Roman" w:cs="Times New Roman"/>
          <w:sz w:val="20"/>
          <w:szCs w:val="20"/>
        </w:rPr>
        <w:t>tankerlerinin/</w:t>
      </w:r>
      <w:r w:rsidR="00437223" w:rsidRPr="0088076D">
        <w:rPr>
          <w:rFonts w:ascii="Times New Roman" w:eastAsia="Times New Roman" w:hAnsi="Times New Roman" w:cs="Times New Roman"/>
          <w:sz w:val="20"/>
          <w:szCs w:val="20"/>
        </w:rPr>
        <w:t>vagonlarının,</w:t>
      </w:r>
      <w:r w:rsidR="00437223" w:rsidRPr="0088076D">
        <w:rPr>
          <w:rFonts w:ascii="Times New Roman" w:hAnsi="Times New Roman" w:cs="Times New Roman"/>
          <w:sz w:val="20"/>
          <w:szCs w:val="20"/>
        </w:rPr>
        <w:t xml:space="preserve"> Çok Elemanlı Gaz Konteyne</w:t>
      </w:r>
      <w:r w:rsidR="00FD5D93" w:rsidRPr="0088076D">
        <w:rPr>
          <w:rFonts w:ascii="Times New Roman" w:hAnsi="Times New Roman" w:cs="Times New Roman"/>
          <w:sz w:val="20"/>
          <w:szCs w:val="20"/>
        </w:rPr>
        <w:t>r</w:t>
      </w:r>
      <w:r w:rsidR="00437223" w:rsidRPr="0088076D">
        <w:rPr>
          <w:rFonts w:ascii="Times New Roman" w:hAnsi="Times New Roman" w:cs="Times New Roman"/>
          <w:sz w:val="20"/>
          <w:szCs w:val="20"/>
        </w:rPr>
        <w:t xml:space="preserve">lerinin </w:t>
      </w:r>
      <w:r w:rsidR="0008512B" w:rsidRPr="0088076D">
        <w:rPr>
          <w:rFonts w:ascii="Times New Roman" w:eastAsia="Times New Roman" w:hAnsi="Times New Roman" w:cs="Times New Roman"/>
          <w:sz w:val="20"/>
          <w:szCs w:val="20"/>
        </w:rPr>
        <w:t xml:space="preserve">ve </w:t>
      </w:r>
      <w:proofErr w:type="gramStart"/>
      <w:r w:rsidR="0008512B" w:rsidRPr="0088076D">
        <w:rPr>
          <w:rFonts w:ascii="Times New Roman" w:eastAsia="Times New Roman" w:hAnsi="Times New Roman" w:cs="Times New Roman"/>
          <w:sz w:val="20"/>
          <w:szCs w:val="20"/>
        </w:rPr>
        <w:t>ekipman</w:t>
      </w:r>
      <w:r w:rsidR="00437223" w:rsidRPr="0088076D">
        <w:rPr>
          <w:rFonts w:ascii="Times New Roman" w:eastAsia="Times New Roman" w:hAnsi="Times New Roman" w:cs="Times New Roman"/>
          <w:sz w:val="20"/>
          <w:szCs w:val="20"/>
        </w:rPr>
        <w:t>lar</w:t>
      </w:r>
      <w:r w:rsidR="0008512B" w:rsidRPr="0088076D">
        <w:rPr>
          <w:rFonts w:ascii="Times New Roman" w:eastAsia="Times New Roman" w:hAnsi="Times New Roman" w:cs="Times New Roman"/>
          <w:sz w:val="20"/>
          <w:szCs w:val="20"/>
        </w:rPr>
        <w:t>ın</w:t>
      </w:r>
      <w:r w:rsidR="00437223" w:rsidRPr="0088076D">
        <w:rPr>
          <w:rFonts w:ascii="Times New Roman" w:eastAsia="Times New Roman" w:hAnsi="Times New Roman" w:cs="Times New Roman"/>
          <w:sz w:val="20"/>
          <w:szCs w:val="20"/>
        </w:rPr>
        <w:t>ın</w:t>
      </w:r>
      <w:proofErr w:type="gramEnd"/>
      <w:r w:rsidRPr="0088076D">
        <w:rPr>
          <w:rFonts w:ascii="Times New Roman" w:eastAsia="Times New Roman" w:hAnsi="Times New Roman" w:cs="Times New Roman"/>
          <w:sz w:val="20"/>
          <w:szCs w:val="20"/>
        </w:rPr>
        <w:t xml:space="preserve"> teknik olarak eksiksiz ve taşımaya uygun olmasını sağlamakla,</w:t>
      </w:r>
    </w:p>
    <w:p w:rsidR="00EC333B" w:rsidRPr="0088076D" w:rsidRDefault="00EC333B"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 xml:space="preserve">b) Tehlikeli madde taşınmasında kullanılan </w:t>
      </w:r>
      <w:r w:rsidR="00E57DA3" w:rsidRPr="0088076D">
        <w:rPr>
          <w:rFonts w:ascii="Times New Roman" w:eastAsia="Times New Roman" w:hAnsi="Times New Roman" w:cs="Times New Roman"/>
          <w:sz w:val="20"/>
          <w:szCs w:val="20"/>
        </w:rPr>
        <w:t xml:space="preserve">ve bu maddenin (a) bendinde belirtilen yük taşıma birimlerinin </w:t>
      </w:r>
      <w:r w:rsidRPr="0088076D">
        <w:rPr>
          <w:rFonts w:ascii="Times New Roman" w:eastAsia="Times New Roman" w:hAnsi="Times New Roman" w:cs="Times New Roman"/>
          <w:sz w:val="20"/>
          <w:szCs w:val="20"/>
        </w:rPr>
        <w:t>test, muayene ve kontrol sürelerinin geçerliliğini kontrol etmek</w:t>
      </w:r>
      <w:r w:rsidR="0008512B" w:rsidRPr="0088076D">
        <w:rPr>
          <w:rFonts w:ascii="Times New Roman" w:eastAsia="Times New Roman" w:hAnsi="Times New Roman" w:cs="Times New Roman"/>
          <w:sz w:val="20"/>
          <w:szCs w:val="20"/>
        </w:rPr>
        <w:t>le</w:t>
      </w:r>
      <w:r w:rsidRPr="0088076D">
        <w:rPr>
          <w:rFonts w:ascii="Times New Roman" w:hAnsi="Times New Roman" w:cs="Times New Roman"/>
          <w:sz w:val="20"/>
          <w:szCs w:val="20"/>
        </w:rPr>
        <w:t>,</w:t>
      </w:r>
    </w:p>
    <w:p w:rsidR="00EC333B" w:rsidRPr="0088076D" w:rsidRDefault="00EC333B"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c) Dolumu yapılacak tehlikeli maddelere uygun olan ve bu hususta</w:t>
      </w:r>
      <w:r w:rsidR="00044A71" w:rsidRPr="0088076D">
        <w:rPr>
          <w:rFonts w:ascii="Times New Roman" w:eastAsia="Times New Roman" w:hAnsi="Times New Roman" w:cs="Times New Roman"/>
          <w:sz w:val="20"/>
          <w:szCs w:val="20"/>
        </w:rPr>
        <w:t xml:space="preserve"> Uygunluk/Onay</w:t>
      </w:r>
      <w:r w:rsidR="00296E20">
        <w:rPr>
          <w:rFonts w:ascii="Times New Roman" w:eastAsia="Times New Roman" w:hAnsi="Times New Roman" w:cs="Times New Roman"/>
          <w:sz w:val="20"/>
          <w:szCs w:val="20"/>
        </w:rPr>
        <w:t xml:space="preserve"> </w:t>
      </w:r>
      <w:r w:rsidR="00044A71" w:rsidRPr="0088076D">
        <w:rPr>
          <w:rFonts w:ascii="Times New Roman" w:eastAsia="Times New Roman" w:hAnsi="Times New Roman" w:cs="Times New Roman"/>
          <w:sz w:val="20"/>
          <w:szCs w:val="20"/>
        </w:rPr>
        <w:t>Sertifikası</w:t>
      </w:r>
      <w:r w:rsidRPr="0088076D">
        <w:rPr>
          <w:rFonts w:ascii="Times New Roman" w:eastAsia="Times New Roman" w:hAnsi="Times New Roman" w:cs="Times New Roman"/>
          <w:sz w:val="20"/>
          <w:szCs w:val="20"/>
        </w:rPr>
        <w:t xml:space="preserve"> bulunan </w:t>
      </w:r>
      <w:r w:rsidR="009B3B0F" w:rsidRPr="0088076D">
        <w:rPr>
          <w:rFonts w:ascii="Times New Roman" w:eastAsia="Times New Roman" w:hAnsi="Times New Roman" w:cs="Times New Roman"/>
          <w:sz w:val="20"/>
          <w:szCs w:val="20"/>
        </w:rPr>
        <w:t>ve bu maddenin (a) bendinde belirtilen yük taşıma birimlerine</w:t>
      </w:r>
      <w:r w:rsidR="00296E20">
        <w:rPr>
          <w:rFonts w:ascii="Times New Roman" w:eastAsia="Times New Roman" w:hAnsi="Times New Roman" w:cs="Times New Roman"/>
          <w:sz w:val="20"/>
          <w:szCs w:val="20"/>
        </w:rPr>
        <w:t xml:space="preserve"> </w:t>
      </w:r>
      <w:r w:rsidRPr="0088076D">
        <w:rPr>
          <w:rFonts w:ascii="Times New Roman" w:eastAsia="Times New Roman" w:hAnsi="Times New Roman" w:cs="Times New Roman"/>
          <w:sz w:val="20"/>
          <w:szCs w:val="20"/>
        </w:rPr>
        <w:t>dolum yapmakla,</w:t>
      </w:r>
    </w:p>
    <w:p w:rsidR="00EC333B" w:rsidRPr="0088076D" w:rsidRDefault="00A63224"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ç) Dolum esnasında doldurma</w:t>
      </w:r>
      <w:r w:rsidR="00EC333B" w:rsidRPr="0088076D">
        <w:rPr>
          <w:rFonts w:ascii="Times New Roman" w:eastAsia="Times New Roman" w:hAnsi="Times New Roman" w:cs="Times New Roman"/>
          <w:sz w:val="20"/>
          <w:szCs w:val="20"/>
        </w:rPr>
        <w:t xml:space="preserve"> kurallarına uygun hareket etmekle,</w:t>
      </w:r>
    </w:p>
    <w:p w:rsidR="00EC333B" w:rsidRPr="0088076D" w:rsidRDefault="00EC333B"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lastRenderedPageBreak/>
        <w:t>d)</w:t>
      </w:r>
      <w:r w:rsidR="0085604C">
        <w:rPr>
          <w:rFonts w:ascii="Times New Roman" w:eastAsia="Times New Roman" w:hAnsi="Times New Roman" w:cs="Times New Roman"/>
          <w:sz w:val="20"/>
          <w:szCs w:val="20"/>
        </w:rPr>
        <w:t xml:space="preserve"> </w:t>
      </w:r>
      <w:r w:rsidRPr="0088076D">
        <w:rPr>
          <w:rFonts w:ascii="Times New Roman" w:eastAsia="Times New Roman" w:hAnsi="Times New Roman" w:cs="Times New Roman"/>
          <w:sz w:val="20"/>
          <w:szCs w:val="20"/>
        </w:rPr>
        <w:t>Doldurulan madde için izin verilen azami doldurma oranını ve azami dolum hacim oranını geçmemekle,</w:t>
      </w:r>
    </w:p>
    <w:p w:rsidR="00EC333B" w:rsidRPr="0088076D" w:rsidRDefault="00EC333B"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e) Dolumu yaptıktan sonra tankın kapatma tertibatının sızdırmazlığını kontrol etmekle,</w:t>
      </w:r>
    </w:p>
    <w:p w:rsidR="00EC333B" w:rsidRPr="0088076D" w:rsidRDefault="00EC333B"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 xml:space="preserve">f) Doldurulan tehlikeli maddelerin, </w:t>
      </w:r>
      <w:r w:rsidR="005D4C30" w:rsidRPr="0088076D">
        <w:rPr>
          <w:rFonts w:ascii="Times New Roman" w:eastAsia="Times New Roman" w:hAnsi="Times New Roman" w:cs="Times New Roman"/>
          <w:sz w:val="20"/>
          <w:szCs w:val="20"/>
        </w:rPr>
        <w:t xml:space="preserve">bu maddenin (a) bendinde belirtilen yük taşıma birimlerinin </w:t>
      </w:r>
      <w:r w:rsidRPr="0088076D">
        <w:rPr>
          <w:rFonts w:ascii="Times New Roman" w:eastAsia="Times New Roman" w:hAnsi="Times New Roman" w:cs="Times New Roman"/>
          <w:sz w:val="20"/>
          <w:szCs w:val="20"/>
        </w:rPr>
        <w:t>dış yüzeyine bulaşmadığını kontrol etmekle,</w:t>
      </w:r>
    </w:p>
    <w:p w:rsidR="00FA277A" w:rsidRPr="0088076D" w:rsidRDefault="00EC333B" w:rsidP="00FD5D93">
      <w:pPr>
        <w:spacing w:after="0" w:line="240" w:lineRule="auto"/>
        <w:ind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g) Tehlikeli maddeleri taşıma</w:t>
      </w:r>
      <w:r w:rsidR="005418AA" w:rsidRPr="0088076D">
        <w:rPr>
          <w:rFonts w:ascii="Times New Roman" w:eastAsia="Times New Roman" w:hAnsi="Times New Roman" w:cs="Times New Roman"/>
          <w:sz w:val="20"/>
          <w:szCs w:val="20"/>
        </w:rPr>
        <w:t xml:space="preserve">ya </w:t>
      </w:r>
      <w:r w:rsidRPr="0088076D">
        <w:rPr>
          <w:rFonts w:ascii="Times New Roman" w:eastAsia="Times New Roman" w:hAnsi="Times New Roman" w:cs="Times New Roman"/>
          <w:sz w:val="20"/>
          <w:szCs w:val="20"/>
        </w:rPr>
        <w:t xml:space="preserve">hazırlarken; </w:t>
      </w:r>
      <w:r w:rsidR="005D4C30" w:rsidRPr="0088076D">
        <w:rPr>
          <w:rFonts w:ascii="Times New Roman" w:eastAsia="Times New Roman" w:hAnsi="Times New Roman" w:cs="Times New Roman"/>
          <w:sz w:val="20"/>
          <w:szCs w:val="20"/>
        </w:rPr>
        <w:t>bu maddenin (a) bendinde belirtilen yük taşıma birimlerine,</w:t>
      </w:r>
      <w:r w:rsidR="00296E20">
        <w:rPr>
          <w:rFonts w:ascii="Times New Roman" w:eastAsia="Times New Roman" w:hAnsi="Times New Roman" w:cs="Times New Roman"/>
          <w:sz w:val="20"/>
          <w:szCs w:val="20"/>
        </w:rPr>
        <w:t xml:space="preserve"> </w:t>
      </w:r>
      <w:r w:rsidRPr="0088076D">
        <w:rPr>
          <w:rFonts w:ascii="Times New Roman" w:hAnsi="Times New Roman" w:cs="Times New Roman"/>
          <w:sz w:val="20"/>
          <w:szCs w:val="20"/>
        </w:rPr>
        <w:t>turuncu plaka</w:t>
      </w:r>
      <w:r w:rsidR="005D4C30" w:rsidRPr="0088076D">
        <w:rPr>
          <w:rFonts w:ascii="Times New Roman" w:hAnsi="Times New Roman" w:cs="Times New Roman"/>
          <w:sz w:val="20"/>
          <w:szCs w:val="20"/>
        </w:rPr>
        <w:t>nın</w:t>
      </w:r>
      <w:r w:rsidR="005418AA" w:rsidRPr="0088076D">
        <w:rPr>
          <w:rFonts w:ascii="Times New Roman" w:hAnsi="Times New Roman" w:cs="Times New Roman"/>
          <w:sz w:val="20"/>
          <w:szCs w:val="20"/>
        </w:rPr>
        <w:t>,</w:t>
      </w:r>
      <w:r w:rsidRPr="0088076D">
        <w:rPr>
          <w:rFonts w:ascii="Times New Roman" w:hAnsi="Times New Roman" w:cs="Times New Roman"/>
          <w:sz w:val="20"/>
          <w:szCs w:val="20"/>
        </w:rPr>
        <w:t xml:space="preserve"> işaret veya etiketler</w:t>
      </w:r>
      <w:r w:rsidR="005D4C30" w:rsidRPr="0088076D">
        <w:rPr>
          <w:rFonts w:ascii="Times New Roman" w:hAnsi="Times New Roman" w:cs="Times New Roman"/>
          <w:sz w:val="20"/>
          <w:szCs w:val="20"/>
        </w:rPr>
        <w:t>in ve</w:t>
      </w:r>
      <w:r w:rsidR="00296E20">
        <w:rPr>
          <w:rFonts w:ascii="Times New Roman" w:hAnsi="Times New Roman" w:cs="Times New Roman"/>
          <w:sz w:val="20"/>
          <w:szCs w:val="20"/>
        </w:rPr>
        <w:t xml:space="preserve"> </w:t>
      </w:r>
      <w:r w:rsidRPr="0088076D">
        <w:rPr>
          <w:rFonts w:ascii="Times New Roman" w:hAnsi="Times New Roman" w:cs="Times New Roman"/>
          <w:sz w:val="20"/>
          <w:szCs w:val="20"/>
        </w:rPr>
        <w:t>manevra etiketleri</w:t>
      </w:r>
      <w:r w:rsidR="005D4C30" w:rsidRPr="0088076D">
        <w:rPr>
          <w:rFonts w:ascii="Times New Roman" w:hAnsi="Times New Roman" w:cs="Times New Roman"/>
          <w:sz w:val="20"/>
          <w:szCs w:val="20"/>
        </w:rPr>
        <w:t>nin</w:t>
      </w:r>
      <w:r w:rsidRPr="0088076D">
        <w:rPr>
          <w:rFonts w:ascii="Times New Roman" w:hAnsi="Times New Roman" w:cs="Times New Roman"/>
          <w:sz w:val="20"/>
          <w:szCs w:val="20"/>
        </w:rPr>
        <w:t>/levhaları</w:t>
      </w:r>
      <w:r w:rsidR="005418AA" w:rsidRPr="0088076D">
        <w:rPr>
          <w:rFonts w:ascii="Times New Roman" w:hAnsi="Times New Roman" w:cs="Times New Roman"/>
          <w:sz w:val="20"/>
          <w:szCs w:val="20"/>
        </w:rPr>
        <w:t xml:space="preserve">nın </w:t>
      </w:r>
      <w:r w:rsidRPr="0088076D">
        <w:rPr>
          <w:rFonts w:ascii="Times New Roman" w:hAnsi="Times New Roman" w:cs="Times New Roman"/>
          <w:sz w:val="20"/>
          <w:szCs w:val="20"/>
        </w:rPr>
        <w:t xml:space="preserve">uygun şekilde </w:t>
      </w:r>
      <w:r w:rsidRPr="0088076D">
        <w:rPr>
          <w:rFonts w:ascii="Times New Roman" w:eastAsia="Times New Roman" w:hAnsi="Times New Roman" w:cs="Times New Roman"/>
          <w:sz w:val="20"/>
          <w:szCs w:val="20"/>
        </w:rPr>
        <w:t>takılmasını sağlamakla,</w:t>
      </w:r>
    </w:p>
    <w:p w:rsidR="00E75AF1" w:rsidRPr="0088076D" w:rsidRDefault="004E120B" w:rsidP="00FD5D93">
      <w:pPr>
        <w:spacing w:after="0" w:line="240" w:lineRule="auto"/>
        <w:ind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ğ</w:t>
      </w:r>
      <w:r w:rsidR="00EC333B" w:rsidRPr="0088076D">
        <w:rPr>
          <w:rFonts w:ascii="Times New Roman" w:eastAsia="Times New Roman" w:hAnsi="Times New Roman" w:cs="Times New Roman"/>
          <w:sz w:val="20"/>
          <w:szCs w:val="20"/>
        </w:rPr>
        <w:t xml:space="preserve">) Sıvılaştırılmış gazların sarnıç-vagonlara doldurulmasından önce ve sonra, bununla ilgili </w:t>
      </w:r>
      <w:proofErr w:type="gramStart"/>
      <w:r w:rsidR="00EC333B" w:rsidRPr="0088076D">
        <w:rPr>
          <w:rFonts w:ascii="Times New Roman" w:eastAsia="Times New Roman" w:hAnsi="Times New Roman" w:cs="Times New Roman"/>
          <w:sz w:val="20"/>
          <w:szCs w:val="20"/>
        </w:rPr>
        <w:t>spesifik</w:t>
      </w:r>
      <w:proofErr w:type="gramEnd"/>
      <w:r w:rsidR="00EC333B" w:rsidRPr="0088076D">
        <w:rPr>
          <w:rFonts w:ascii="Times New Roman" w:eastAsia="Times New Roman" w:hAnsi="Times New Roman" w:cs="Times New Roman"/>
          <w:sz w:val="20"/>
          <w:szCs w:val="20"/>
        </w:rPr>
        <w:t xml:space="preserve"> kontrol talimatlarına uymakla,</w:t>
      </w:r>
    </w:p>
    <w:p w:rsidR="00EC333B" w:rsidRPr="0088076D" w:rsidRDefault="004E120B" w:rsidP="00FD5D93">
      <w:pPr>
        <w:spacing w:after="0" w:line="240" w:lineRule="auto"/>
        <w:ind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h</w:t>
      </w:r>
      <w:r w:rsidR="00EC333B" w:rsidRPr="0088076D">
        <w:rPr>
          <w:rFonts w:ascii="Times New Roman" w:eastAsia="Times New Roman" w:hAnsi="Times New Roman" w:cs="Times New Roman"/>
          <w:sz w:val="20"/>
          <w:szCs w:val="20"/>
        </w:rPr>
        <w:t xml:space="preserve">) RID hükümlerine göre taşınması özel kurallara veya kısıtlamalara bağlanan tehlikeli maddelerin </w:t>
      </w:r>
      <w:proofErr w:type="spellStart"/>
      <w:r w:rsidR="00EC333B" w:rsidRPr="0088076D">
        <w:rPr>
          <w:rFonts w:ascii="Times New Roman" w:eastAsia="Times New Roman" w:hAnsi="Times New Roman" w:cs="Times New Roman"/>
          <w:sz w:val="20"/>
          <w:szCs w:val="20"/>
        </w:rPr>
        <w:t>dolumunu</w:t>
      </w:r>
      <w:proofErr w:type="spellEnd"/>
      <w:r w:rsidR="00EC333B" w:rsidRPr="0088076D">
        <w:rPr>
          <w:rFonts w:ascii="Times New Roman" w:eastAsia="Times New Roman" w:hAnsi="Times New Roman" w:cs="Times New Roman"/>
          <w:sz w:val="20"/>
          <w:szCs w:val="20"/>
        </w:rPr>
        <w:t>, yetkili m</w:t>
      </w:r>
      <w:r w:rsidR="00FA277A" w:rsidRPr="0088076D">
        <w:rPr>
          <w:rFonts w:ascii="Times New Roman" w:eastAsia="Times New Roman" w:hAnsi="Times New Roman" w:cs="Times New Roman"/>
          <w:sz w:val="20"/>
          <w:szCs w:val="20"/>
        </w:rPr>
        <w:t>ercilerden</w:t>
      </w:r>
      <w:r w:rsidR="00EC333B" w:rsidRPr="0088076D">
        <w:rPr>
          <w:rFonts w:ascii="Times New Roman" w:eastAsia="Times New Roman" w:hAnsi="Times New Roman" w:cs="Times New Roman"/>
          <w:sz w:val="20"/>
          <w:szCs w:val="20"/>
        </w:rPr>
        <w:t xml:space="preserve"> bu hususta izin almadıkça yapmamakla,</w:t>
      </w:r>
    </w:p>
    <w:p w:rsidR="00EC333B" w:rsidRPr="0088076D" w:rsidRDefault="00FA277A" w:rsidP="00FD5D93">
      <w:pPr>
        <w:spacing w:after="0" w:line="240" w:lineRule="auto"/>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ı</w:t>
      </w:r>
      <w:r w:rsidR="00EC333B" w:rsidRPr="0088076D">
        <w:rPr>
          <w:rFonts w:ascii="Times New Roman" w:eastAsia="Times New Roman" w:hAnsi="Times New Roman" w:cs="Times New Roman"/>
          <w:sz w:val="20"/>
          <w:szCs w:val="20"/>
        </w:rPr>
        <w:t xml:space="preserve">) Dolum yaptığı sırada, yakın çevrede ateş yakılmasına, açık ışıklandırma yapılmasına ve sigara içilmesine izin vermemekle, kıvılcım çıkma özelliğine sahip cisimler bulundurmamakla ve bu özelliğe sahip giysiler ile çalışmamakla, </w:t>
      </w:r>
    </w:p>
    <w:p w:rsidR="00FD5D93" w:rsidRPr="0088076D" w:rsidRDefault="00EC333B" w:rsidP="007A7C83">
      <w:pPr>
        <w:spacing w:after="0" w:line="240" w:lineRule="auto"/>
        <w:ind w:firstLine="708"/>
        <w:jc w:val="both"/>
        <w:rPr>
          <w:rFonts w:ascii="Times New Roman" w:eastAsia="Times New Roman" w:hAnsi="Times New Roman" w:cs="Times New Roman"/>
          <w:sz w:val="20"/>
          <w:szCs w:val="20"/>
        </w:rPr>
      </w:pPr>
      <w:proofErr w:type="gramStart"/>
      <w:r w:rsidRPr="0088076D">
        <w:rPr>
          <w:rFonts w:ascii="Times New Roman" w:eastAsia="Times New Roman" w:hAnsi="Times New Roman" w:cs="Times New Roman"/>
          <w:sz w:val="20"/>
          <w:szCs w:val="20"/>
        </w:rPr>
        <w:t>yükümlüdür</w:t>
      </w:r>
      <w:proofErr w:type="gramEnd"/>
      <w:r w:rsidRPr="0088076D">
        <w:rPr>
          <w:rFonts w:ascii="Times New Roman" w:eastAsia="Times New Roman" w:hAnsi="Times New Roman" w:cs="Times New Roman"/>
          <w:sz w:val="20"/>
          <w:szCs w:val="20"/>
        </w:rPr>
        <w:t>.</w:t>
      </w:r>
    </w:p>
    <w:p w:rsidR="00EC333B" w:rsidRPr="0088076D" w:rsidRDefault="0033403D" w:rsidP="00D64ED7">
      <w:pPr>
        <w:spacing w:before="100" w:beforeAutospacing="1" w:after="100" w:afterAutospacing="1" w:line="240" w:lineRule="atLeast"/>
        <w:ind w:firstLine="708"/>
        <w:contextualSpacing/>
        <w:jc w:val="both"/>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Tank-konteyner</w:t>
      </w:r>
      <w:r w:rsidRPr="0088076D">
        <w:rPr>
          <w:rFonts w:ascii="Times New Roman" w:eastAsia="Times New Roman" w:hAnsi="Times New Roman" w:cs="Times New Roman"/>
          <w:bCs/>
          <w:sz w:val="20"/>
          <w:szCs w:val="20"/>
        </w:rPr>
        <w:t>/</w:t>
      </w:r>
      <w:r w:rsidR="00EC333B" w:rsidRPr="0088076D">
        <w:rPr>
          <w:rFonts w:ascii="Times New Roman" w:eastAsia="Times New Roman" w:hAnsi="Times New Roman" w:cs="Times New Roman"/>
          <w:b/>
          <w:bCs/>
          <w:sz w:val="20"/>
          <w:szCs w:val="20"/>
        </w:rPr>
        <w:t>portatif tank işletmecisinin yükümlülükleri</w:t>
      </w:r>
    </w:p>
    <w:p w:rsidR="00EC333B" w:rsidRPr="0088076D" w:rsidRDefault="004E120B"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b/>
          <w:bCs/>
          <w:sz w:val="20"/>
          <w:szCs w:val="20"/>
        </w:rPr>
        <w:t>MADDE 17</w:t>
      </w:r>
      <w:r w:rsidR="00EC333B" w:rsidRPr="0088076D">
        <w:rPr>
          <w:rFonts w:ascii="Times New Roman" w:eastAsia="Times New Roman" w:hAnsi="Times New Roman" w:cs="Times New Roman"/>
          <w:b/>
          <w:bCs/>
          <w:sz w:val="20"/>
          <w:szCs w:val="20"/>
        </w:rPr>
        <w:t xml:space="preserve"> –</w:t>
      </w:r>
      <w:r w:rsidR="009A0455" w:rsidRPr="0088076D">
        <w:rPr>
          <w:rFonts w:ascii="Times New Roman" w:eastAsia="Times New Roman" w:hAnsi="Times New Roman" w:cs="Times New Roman"/>
          <w:sz w:val="20"/>
          <w:szCs w:val="20"/>
        </w:rPr>
        <w:t xml:space="preserve"> (1) T</w:t>
      </w:r>
      <w:r w:rsidR="00EC333B" w:rsidRPr="0088076D">
        <w:rPr>
          <w:rFonts w:ascii="Times New Roman" w:eastAsia="Times New Roman" w:hAnsi="Times New Roman" w:cs="Times New Roman"/>
          <w:sz w:val="20"/>
          <w:szCs w:val="20"/>
        </w:rPr>
        <w:t>ank</w:t>
      </w:r>
      <w:r w:rsidR="002102A2" w:rsidRPr="0088076D">
        <w:rPr>
          <w:rFonts w:ascii="Times New Roman" w:eastAsia="Times New Roman" w:hAnsi="Times New Roman" w:cs="Times New Roman"/>
          <w:bCs/>
          <w:sz w:val="20"/>
          <w:szCs w:val="20"/>
        </w:rPr>
        <w:t>-konteyner</w:t>
      </w:r>
      <w:r w:rsidR="0033403D" w:rsidRPr="0088076D">
        <w:rPr>
          <w:rFonts w:ascii="Times New Roman" w:eastAsia="Times New Roman" w:hAnsi="Times New Roman" w:cs="Times New Roman"/>
          <w:bCs/>
          <w:sz w:val="20"/>
          <w:szCs w:val="20"/>
        </w:rPr>
        <w:t>/</w:t>
      </w:r>
      <w:r w:rsidR="00EC333B" w:rsidRPr="0088076D">
        <w:rPr>
          <w:rFonts w:ascii="Times New Roman" w:eastAsia="Times New Roman" w:hAnsi="Times New Roman" w:cs="Times New Roman"/>
          <w:bCs/>
          <w:sz w:val="20"/>
          <w:szCs w:val="20"/>
        </w:rPr>
        <w:t>portatif tank işletmecisi</w:t>
      </w:r>
      <w:r w:rsidR="00EC333B" w:rsidRPr="0088076D">
        <w:rPr>
          <w:rFonts w:ascii="Times New Roman" w:eastAsia="Times New Roman" w:hAnsi="Times New Roman" w:cs="Times New Roman"/>
          <w:sz w:val="20"/>
          <w:szCs w:val="20"/>
        </w:rPr>
        <w:t>;</w:t>
      </w:r>
    </w:p>
    <w:p w:rsidR="00EC333B" w:rsidRPr="0088076D" w:rsidRDefault="00E75AF1" w:rsidP="009A0455">
      <w:pPr>
        <w:spacing w:after="0" w:line="240" w:lineRule="auto"/>
        <w:ind w:firstLine="708"/>
        <w:jc w:val="both"/>
        <w:rPr>
          <w:rFonts w:ascii="Times New Roman" w:hAnsi="Times New Roman" w:cs="Times New Roman"/>
          <w:sz w:val="20"/>
          <w:szCs w:val="20"/>
        </w:rPr>
      </w:pPr>
      <w:r w:rsidRPr="0088076D">
        <w:rPr>
          <w:rFonts w:ascii="Times New Roman" w:eastAsia="Times New Roman" w:hAnsi="Times New Roman" w:cs="Times New Roman"/>
          <w:sz w:val="20"/>
          <w:szCs w:val="20"/>
        </w:rPr>
        <w:t>a) T</w:t>
      </w:r>
      <w:r w:rsidR="00EC333B" w:rsidRPr="0088076D">
        <w:rPr>
          <w:rFonts w:ascii="Times New Roman" w:eastAsia="Times New Roman" w:hAnsi="Times New Roman" w:cs="Times New Roman"/>
          <w:sz w:val="20"/>
          <w:szCs w:val="20"/>
        </w:rPr>
        <w:t>aşıma ünitelerinin y</w:t>
      </w:r>
      <w:r w:rsidR="00EC333B" w:rsidRPr="0088076D">
        <w:rPr>
          <w:rFonts w:ascii="Times New Roman" w:hAnsi="Times New Roman" w:cs="Times New Roman"/>
          <w:sz w:val="20"/>
          <w:szCs w:val="20"/>
        </w:rPr>
        <w:t xml:space="preserve">apı, </w:t>
      </w:r>
      <w:proofErr w:type="gramStart"/>
      <w:r w:rsidR="00EC333B" w:rsidRPr="0088076D">
        <w:rPr>
          <w:rFonts w:ascii="Times New Roman" w:hAnsi="Times New Roman" w:cs="Times New Roman"/>
          <w:sz w:val="20"/>
          <w:szCs w:val="20"/>
        </w:rPr>
        <w:t>ekipman</w:t>
      </w:r>
      <w:proofErr w:type="gramEnd"/>
      <w:r w:rsidR="00EC333B" w:rsidRPr="0088076D">
        <w:rPr>
          <w:rFonts w:ascii="Times New Roman" w:hAnsi="Times New Roman" w:cs="Times New Roman"/>
          <w:sz w:val="20"/>
          <w:szCs w:val="20"/>
        </w:rPr>
        <w:t xml:space="preserve">, test ve markalanmasının RID hükümlerine </w:t>
      </w:r>
      <w:r w:rsidR="00A33D99" w:rsidRPr="0088076D">
        <w:rPr>
          <w:rFonts w:ascii="Times New Roman" w:hAnsi="Times New Roman" w:cs="Times New Roman"/>
          <w:sz w:val="20"/>
          <w:szCs w:val="20"/>
        </w:rPr>
        <w:t>u</w:t>
      </w:r>
      <w:r w:rsidR="00EC333B" w:rsidRPr="0088076D">
        <w:rPr>
          <w:rFonts w:ascii="Times New Roman" w:hAnsi="Times New Roman" w:cs="Times New Roman"/>
          <w:sz w:val="20"/>
          <w:szCs w:val="20"/>
        </w:rPr>
        <w:t xml:space="preserve">ygunluğunu sağlamakla, </w:t>
      </w:r>
    </w:p>
    <w:p w:rsidR="00EC333B" w:rsidRPr="0088076D" w:rsidRDefault="00E75AF1" w:rsidP="009A0455">
      <w:pPr>
        <w:spacing w:after="0" w:line="240" w:lineRule="auto"/>
        <w:ind w:firstLine="708"/>
        <w:jc w:val="both"/>
        <w:rPr>
          <w:rFonts w:ascii="Times New Roman" w:hAnsi="Times New Roman" w:cs="Times New Roman"/>
          <w:sz w:val="20"/>
          <w:szCs w:val="20"/>
        </w:rPr>
      </w:pPr>
      <w:r w:rsidRPr="0088076D">
        <w:rPr>
          <w:rFonts w:ascii="Times New Roman" w:hAnsi="Times New Roman" w:cs="Times New Roman"/>
          <w:sz w:val="20"/>
          <w:szCs w:val="20"/>
        </w:rPr>
        <w:t>b) T</w:t>
      </w:r>
      <w:r w:rsidR="00EC333B" w:rsidRPr="0088076D">
        <w:rPr>
          <w:rFonts w:ascii="Times New Roman" w:hAnsi="Times New Roman" w:cs="Times New Roman"/>
          <w:sz w:val="20"/>
          <w:szCs w:val="20"/>
        </w:rPr>
        <w:t xml:space="preserve">ank- konteyner/portatif tankın bir sonraki teste kadar, </w:t>
      </w:r>
      <w:proofErr w:type="spellStart"/>
      <w:r w:rsidR="00EC333B" w:rsidRPr="0088076D">
        <w:rPr>
          <w:rFonts w:ascii="Times New Roman" w:hAnsi="Times New Roman" w:cs="Times New Roman"/>
          <w:sz w:val="20"/>
          <w:szCs w:val="20"/>
        </w:rPr>
        <w:t>RID’d</w:t>
      </w:r>
      <w:r w:rsidR="009A0455" w:rsidRPr="0088076D">
        <w:rPr>
          <w:rFonts w:ascii="Times New Roman" w:hAnsi="Times New Roman" w:cs="Times New Roman"/>
          <w:sz w:val="20"/>
          <w:szCs w:val="20"/>
        </w:rPr>
        <w:t>a</w:t>
      </w:r>
      <w:proofErr w:type="spellEnd"/>
      <w:r w:rsidR="00EC333B" w:rsidRPr="0088076D">
        <w:rPr>
          <w:rFonts w:ascii="Times New Roman" w:hAnsi="Times New Roman" w:cs="Times New Roman"/>
          <w:sz w:val="20"/>
          <w:szCs w:val="20"/>
        </w:rPr>
        <w:t xml:space="preserve"> yer alan </w:t>
      </w:r>
      <w:r w:rsidR="0033403D" w:rsidRPr="0088076D">
        <w:rPr>
          <w:rFonts w:ascii="Times New Roman" w:hAnsi="Times New Roman" w:cs="Times New Roman"/>
          <w:sz w:val="20"/>
          <w:szCs w:val="20"/>
        </w:rPr>
        <w:t>hükümlerin</w:t>
      </w:r>
      <w:r w:rsidR="00EC333B" w:rsidRPr="0088076D">
        <w:rPr>
          <w:rFonts w:ascii="Times New Roman" w:hAnsi="Times New Roman" w:cs="Times New Roman"/>
          <w:sz w:val="20"/>
          <w:szCs w:val="20"/>
        </w:rPr>
        <w:t xml:space="preserve"> sağlaması için, gövde ve </w:t>
      </w:r>
      <w:proofErr w:type="gramStart"/>
      <w:r w:rsidR="00EC333B" w:rsidRPr="0088076D">
        <w:rPr>
          <w:rFonts w:ascii="Times New Roman" w:hAnsi="Times New Roman" w:cs="Times New Roman"/>
          <w:sz w:val="20"/>
          <w:szCs w:val="20"/>
        </w:rPr>
        <w:t>ekipman</w:t>
      </w:r>
      <w:proofErr w:type="gramEnd"/>
      <w:r w:rsidR="00EC333B" w:rsidRPr="0088076D">
        <w:rPr>
          <w:rFonts w:ascii="Times New Roman" w:hAnsi="Times New Roman" w:cs="Times New Roman"/>
          <w:sz w:val="20"/>
          <w:szCs w:val="20"/>
        </w:rPr>
        <w:t xml:space="preserve"> bakımını yerine getirmekle, </w:t>
      </w:r>
    </w:p>
    <w:p w:rsidR="00EC333B" w:rsidRPr="0088076D" w:rsidRDefault="00EC333B" w:rsidP="009A0455">
      <w:pPr>
        <w:spacing w:after="0" w:line="240" w:lineRule="auto"/>
        <w:ind w:firstLine="708"/>
        <w:jc w:val="both"/>
        <w:rPr>
          <w:rFonts w:ascii="Times New Roman" w:hAnsi="Times New Roman" w:cs="Times New Roman"/>
          <w:sz w:val="20"/>
          <w:szCs w:val="20"/>
        </w:rPr>
      </w:pPr>
      <w:r w:rsidRPr="0088076D">
        <w:rPr>
          <w:rFonts w:ascii="Times New Roman" w:hAnsi="Times New Roman" w:cs="Times New Roman"/>
          <w:sz w:val="20"/>
          <w:szCs w:val="20"/>
        </w:rPr>
        <w:t xml:space="preserve">c) Gövde veya gövde </w:t>
      </w:r>
      <w:proofErr w:type="gramStart"/>
      <w:r w:rsidRPr="0088076D">
        <w:rPr>
          <w:rFonts w:ascii="Times New Roman" w:hAnsi="Times New Roman" w:cs="Times New Roman"/>
          <w:sz w:val="20"/>
          <w:szCs w:val="20"/>
        </w:rPr>
        <w:t>ekipmanı</w:t>
      </w:r>
      <w:proofErr w:type="gramEnd"/>
      <w:r w:rsidRPr="0088076D">
        <w:rPr>
          <w:rFonts w:ascii="Times New Roman" w:hAnsi="Times New Roman" w:cs="Times New Roman"/>
          <w:sz w:val="20"/>
          <w:szCs w:val="20"/>
        </w:rPr>
        <w:t xml:space="preserve"> emniyetinin tamir, tadilat veya bir kaza sonucunda azalma eğilimi gösterip göster</w:t>
      </w:r>
      <w:r w:rsidR="0033403D" w:rsidRPr="0088076D">
        <w:rPr>
          <w:rFonts w:ascii="Times New Roman" w:hAnsi="Times New Roman" w:cs="Times New Roman"/>
          <w:sz w:val="20"/>
          <w:szCs w:val="20"/>
        </w:rPr>
        <w:t>mediğini ayrıca kontrol etmekle,</w:t>
      </w:r>
    </w:p>
    <w:p w:rsidR="009A0455" w:rsidRPr="0088076D" w:rsidRDefault="00EC333B" w:rsidP="007A7C83">
      <w:pPr>
        <w:spacing w:after="0" w:line="240" w:lineRule="atLeast"/>
        <w:ind w:firstLine="708"/>
        <w:contextualSpacing/>
        <w:jc w:val="both"/>
        <w:rPr>
          <w:rFonts w:ascii="Times New Roman" w:eastAsia="Times New Roman" w:hAnsi="Times New Roman" w:cs="Times New Roman"/>
          <w:sz w:val="20"/>
          <w:szCs w:val="20"/>
        </w:rPr>
      </w:pPr>
      <w:proofErr w:type="gramStart"/>
      <w:r w:rsidRPr="0088076D">
        <w:rPr>
          <w:rFonts w:ascii="Times New Roman" w:eastAsia="Times New Roman" w:hAnsi="Times New Roman" w:cs="Times New Roman"/>
          <w:sz w:val="20"/>
          <w:szCs w:val="20"/>
        </w:rPr>
        <w:t>yükümlüdür</w:t>
      </w:r>
      <w:proofErr w:type="gramEnd"/>
      <w:r w:rsidRPr="0088076D">
        <w:rPr>
          <w:rFonts w:ascii="Times New Roman" w:eastAsia="Times New Roman" w:hAnsi="Times New Roman" w:cs="Times New Roman"/>
          <w:sz w:val="20"/>
          <w:szCs w:val="20"/>
        </w:rPr>
        <w:t>.</w:t>
      </w:r>
    </w:p>
    <w:p w:rsidR="00EC333B" w:rsidRPr="0088076D" w:rsidRDefault="00EC333B" w:rsidP="00DF7EB1">
      <w:pPr>
        <w:pStyle w:val="ListeParagraf"/>
        <w:spacing w:line="240" w:lineRule="auto"/>
        <w:ind w:left="993" w:hanging="284"/>
        <w:jc w:val="both"/>
        <w:rPr>
          <w:rFonts w:ascii="Times New Roman" w:hAnsi="Times New Roman" w:cs="Times New Roman"/>
          <w:sz w:val="20"/>
          <w:szCs w:val="20"/>
        </w:rPr>
      </w:pPr>
      <w:r w:rsidRPr="0088076D">
        <w:rPr>
          <w:rFonts w:ascii="Times New Roman" w:hAnsi="Times New Roman" w:cs="Times New Roman"/>
          <w:b/>
          <w:sz w:val="20"/>
          <w:szCs w:val="20"/>
        </w:rPr>
        <w:t>Sarnıç-vagon</w:t>
      </w:r>
      <w:r w:rsidR="00102317">
        <w:rPr>
          <w:rFonts w:ascii="Times New Roman" w:hAnsi="Times New Roman" w:cs="Times New Roman"/>
          <w:b/>
          <w:sz w:val="20"/>
          <w:szCs w:val="20"/>
        </w:rPr>
        <w:t xml:space="preserve"> sahibi veya kullanıcılarının </w:t>
      </w:r>
      <w:r w:rsidR="00E258B6" w:rsidRPr="0088076D">
        <w:rPr>
          <w:rFonts w:ascii="Times New Roman" w:hAnsi="Times New Roman" w:cs="Times New Roman"/>
          <w:b/>
          <w:sz w:val="20"/>
          <w:szCs w:val="20"/>
        </w:rPr>
        <w:t>yükümlülükleri</w:t>
      </w:r>
    </w:p>
    <w:p w:rsidR="00EC333B" w:rsidRPr="0088076D" w:rsidRDefault="004E120B" w:rsidP="00DF7EB1">
      <w:pPr>
        <w:pStyle w:val="ListeParagraf"/>
        <w:spacing w:after="0" w:line="240" w:lineRule="auto"/>
        <w:ind w:left="993" w:hanging="284"/>
        <w:jc w:val="both"/>
        <w:rPr>
          <w:rFonts w:ascii="Times New Roman" w:hAnsi="Times New Roman" w:cs="Times New Roman"/>
          <w:sz w:val="20"/>
          <w:szCs w:val="20"/>
        </w:rPr>
      </w:pPr>
      <w:r w:rsidRPr="0088076D">
        <w:rPr>
          <w:rFonts w:ascii="Times New Roman" w:hAnsi="Times New Roman" w:cs="Times New Roman"/>
          <w:b/>
          <w:sz w:val="20"/>
          <w:szCs w:val="20"/>
        </w:rPr>
        <w:t>MADDE 18</w:t>
      </w:r>
      <w:r w:rsidR="00EC333B" w:rsidRPr="0088076D">
        <w:rPr>
          <w:rFonts w:ascii="Times New Roman" w:hAnsi="Times New Roman" w:cs="Times New Roman"/>
          <w:b/>
          <w:sz w:val="20"/>
          <w:szCs w:val="20"/>
        </w:rPr>
        <w:t xml:space="preserve">- (1) </w:t>
      </w:r>
      <w:r w:rsidR="00EC333B" w:rsidRPr="0088076D">
        <w:rPr>
          <w:rFonts w:ascii="Times New Roman" w:hAnsi="Times New Roman" w:cs="Times New Roman"/>
          <w:sz w:val="20"/>
          <w:szCs w:val="20"/>
        </w:rPr>
        <w:t xml:space="preserve">Sarnıç-vagon </w:t>
      </w:r>
      <w:r w:rsidR="00102317" w:rsidRPr="00102317">
        <w:rPr>
          <w:rFonts w:ascii="Times New Roman" w:hAnsi="Times New Roman" w:cs="Times New Roman"/>
          <w:sz w:val="20"/>
          <w:szCs w:val="20"/>
        </w:rPr>
        <w:t>sahibi veya kullanıcıları</w:t>
      </w:r>
      <w:r w:rsidR="00EC333B" w:rsidRPr="0088076D">
        <w:rPr>
          <w:rFonts w:ascii="Times New Roman" w:hAnsi="Times New Roman" w:cs="Times New Roman"/>
          <w:sz w:val="20"/>
          <w:szCs w:val="20"/>
        </w:rPr>
        <w:t>;</w:t>
      </w:r>
    </w:p>
    <w:p w:rsidR="00EC333B" w:rsidRPr="0088076D" w:rsidRDefault="00A33D99" w:rsidP="00DF7EB1">
      <w:pPr>
        <w:spacing w:after="0" w:line="240" w:lineRule="auto"/>
        <w:ind w:firstLine="708"/>
        <w:jc w:val="both"/>
        <w:rPr>
          <w:rFonts w:ascii="Times New Roman" w:hAnsi="Times New Roman" w:cs="Times New Roman"/>
          <w:sz w:val="20"/>
          <w:szCs w:val="20"/>
        </w:rPr>
      </w:pPr>
      <w:r w:rsidRPr="0088076D">
        <w:rPr>
          <w:rFonts w:ascii="Times New Roman" w:eastAsia="Times New Roman" w:hAnsi="Times New Roman" w:cs="Times New Roman"/>
          <w:sz w:val="20"/>
          <w:szCs w:val="20"/>
        </w:rPr>
        <w:t>a)</w:t>
      </w:r>
      <w:r w:rsidR="00EC333B" w:rsidRPr="0088076D">
        <w:rPr>
          <w:rFonts w:ascii="Times New Roman" w:eastAsia="Times New Roman" w:hAnsi="Times New Roman" w:cs="Times New Roman"/>
          <w:sz w:val="20"/>
          <w:szCs w:val="20"/>
        </w:rPr>
        <w:t>Vagonun y</w:t>
      </w:r>
      <w:r w:rsidR="00EC333B" w:rsidRPr="0088076D">
        <w:rPr>
          <w:rFonts w:ascii="Times New Roman" w:hAnsi="Times New Roman" w:cs="Times New Roman"/>
          <w:sz w:val="20"/>
          <w:szCs w:val="20"/>
        </w:rPr>
        <w:t xml:space="preserve">apı, </w:t>
      </w:r>
      <w:proofErr w:type="gramStart"/>
      <w:r w:rsidR="00EC333B" w:rsidRPr="0088076D">
        <w:rPr>
          <w:rFonts w:ascii="Times New Roman" w:hAnsi="Times New Roman" w:cs="Times New Roman"/>
          <w:sz w:val="20"/>
          <w:szCs w:val="20"/>
        </w:rPr>
        <w:t>ekipman</w:t>
      </w:r>
      <w:proofErr w:type="gramEnd"/>
      <w:r w:rsidR="00EC333B" w:rsidRPr="0088076D">
        <w:rPr>
          <w:rFonts w:ascii="Times New Roman" w:hAnsi="Times New Roman" w:cs="Times New Roman"/>
          <w:sz w:val="20"/>
          <w:szCs w:val="20"/>
        </w:rPr>
        <w:t xml:space="preserve">, test ve işaretlemeye ilişkin olarak RID hükümlerine uygunluğunu sağlamakla, </w:t>
      </w:r>
    </w:p>
    <w:p w:rsidR="00EC333B" w:rsidRPr="0088076D" w:rsidRDefault="00EC333B" w:rsidP="00DF7EB1">
      <w:pPr>
        <w:spacing w:after="0" w:line="240" w:lineRule="auto"/>
        <w:ind w:firstLine="708"/>
        <w:jc w:val="both"/>
        <w:rPr>
          <w:rFonts w:ascii="Times New Roman" w:hAnsi="Times New Roman" w:cs="Times New Roman"/>
          <w:sz w:val="20"/>
          <w:szCs w:val="20"/>
        </w:rPr>
      </w:pPr>
      <w:r w:rsidRPr="0088076D">
        <w:rPr>
          <w:rFonts w:ascii="Times New Roman" w:hAnsi="Times New Roman" w:cs="Times New Roman"/>
          <w:sz w:val="20"/>
          <w:szCs w:val="20"/>
        </w:rPr>
        <w:t>b) Sarnıç- vagonun bir sonraki teste kadar, RID’</w:t>
      </w:r>
      <w:r w:rsidR="00A22E93">
        <w:rPr>
          <w:rFonts w:ascii="Times New Roman" w:hAnsi="Times New Roman" w:cs="Times New Roman"/>
          <w:sz w:val="20"/>
          <w:szCs w:val="20"/>
        </w:rPr>
        <w:t xml:space="preserve"> </w:t>
      </w:r>
      <w:r w:rsidRPr="0088076D">
        <w:rPr>
          <w:rFonts w:ascii="Times New Roman" w:hAnsi="Times New Roman" w:cs="Times New Roman"/>
          <w:sz w:val="20"/>
          <w:szCs w:val="20"/>
        </w:rPr>
        <w:t>d</w:t>
      </w:r>
      <w:r w:rsidR="00DF7EB1" w:rsidRPr="0088076D">
        <w:rPr>
          <w:rFonts w:ascii="Times New Roman" w:hAnsi="Times New Roman" w:cs="Times New Roman"/>
          <w:sz w:val="20"/>
          <w:szCs w:val="20"/>
        </w:rPr>
        <w:t>a</w:t>
      </w:r>
      <w:r w:rsidRPr="0088076D">
        <w:rPr>
          <w:rFonts w:ascii="Times New Roman" w:hAnsi="Times New Roman" w:cs="Times New Roman"/>
          <w:sz w:val="20"/>
          <w:szCs w:val="20"/>
        </w:rPr>
        <w:t xml:space="preserve"> ye</w:t>
      </w:r>
      <w:r w:rsidR="00DF7EB1" w:rsidRPr="0088076D">
        <w:rPr>
          <w:rFonts w:ascii="Times New Roman" w:hAnsi="Times New Roman" w:cs="Times New Roman"/>
          <w:sz w:val="20"/>
          <w:szCs w:val="20"/>
        </w:rPr>
        <w:t>r alan şartları sağlaması için,</w:t>
      </w:r>
      <w:r w:rsidRPr="0088076D">
        <w:rPr>
          <w:rFonts w:ascii="Times New Roman" w:hAnsi="Times New Roman" w:cs="Times New Roman"/>
          <w:sz w:val="20"/>
          <w:szCs w:val="20"/>
        </w:rPr>
        <w:t xml:space="preserve"> tank ve </w:t>
      </w:r>
      <w:proofErr w:type="gramStart"/>
      <w:r w:rsidRPr="0088076D">
        <w:rPr>
          <w:rFonts w:ascii="Times New Roman" w:hAnsi="Times New Roman" w:cs="Times New Roman"/>
          <w:sz w:val="20"/>
          <w:szCs w:val="20"/>
        </w:rPr>
        <w:t>ekipman</w:t>
      </w:r>
      <w:proofErr w:type="gramEnd"/>
      <w:r w:rsidRPr="0088076D">
        <w:rPr>
          <w:rFonts w:ascii="Times New Roman" w:hAnsi="Times New Roman" w:cs="Times New Roman"/>
          <w:sz w:val="20"/>
          <w:szCs w:val="20"/>
        </w:rPr>
        <w:t xml:space="preserve"> bakımını yerine getirmekle, </w:t>
      </w:r>
    </w:p>
    <w:p w:rsidR="00EC333B" w:rsidRPr="0088076D" w:rsidRDefault="00EC333B" w:rsidP="00DF7EB1">
      <w:pPr>
        <w:spacing w:after="0" w:line="240" w:lineRule="auto"/>
        <w:ind w:firstLine="708"/>
        <w:jc w:val="both"/>
        <w:rPr>
          <w:rFonts w:ascii="Times New Roman" w:hAnsi="Times New Roman" w:cs="Times New Roman"/>
          <w:sz w:val="20"/>
          <w:szCs w:val="20"/>
        </w:rPr>
      </w:pPr>
      <w:r w:rsidRPr="0088076D">
        <w:rPr>
          <w:rFonts w:ascii="Times New Roman" w:hAnsi="Times New Roman" w:cs="Times New Roman"/>
          <w:sz w:val="20"/>
          <w:szCs w:val="20"/>
        </w:rPr>
        <w:t xml:space="preserve">c) Gövde veya gövde </w:t>
      </w:r>
      <w:proofErr w:type="gramStart"/>
      <w:r w:rsidRPr="0088076D">
        <w:rPr>
          <w:rFonts w:ascii="Times New Roman" w:hAnsi="Times New Roman" w:cs="Times New Roman"/>
          <w:sz w:val="20"/>
          <w:szCs w:val="20"/>
        </w:rPr>
        <w:t>ekipmanı</w:t>
      </w:r>
      <w:proofErr w:type="gramEnd"/>
      <w:r w:rsidRPr="0088076D">
        <w:rPr>
          <w:rFonts w:ascii="Times New Roman" w:hAnsi="Times New Roman" w:cs="Times New Roman"/>
          <w:sz w:val="20"/>
          <w:szCs w:val="20"/>
        </w:rPr>
        <w:t xml:space="preserve"> emniyetinin tamir, tadilat veya bir kaza sonucunda azalma eğilimi gösterip göster</w:t>
      </w:r>
      <w:r w:rsidR="00E75AF1" w:rsidRPr="0088076D">
        <w:rPr>
          <w:rFonts w:ascii="Times New Roman" w:hAnsi="Times New Roman" w:cs="Times New Roman"/>
          <w:sz w:val="20"/>
          <w:szCs w:val="20"/>
        </w:rPr>
        <w:t>mediğini ayrıca kontrol etmekle,</w:t>
      </w:r>
    </w:p>
    <w:p w:rsidR="0088076D" w:rsidRPr="0088076D" w:rsidRDefault="00E75AF1" w:rsidP="007A7C83">
      <w:pPr>
        <w:spacing w:after="0" w:line="240" w:lineRule="auto"/>
        <w:ind w:firstLine="708"/>
        <w:jc w:val="both"/>
        <w:rPr>
          <w:rFonts w:ascii="Times New Roman" w:hAnsi="Times New Roman" w:cs="Times New Roman"/>
          <w:sz w:val="20"/>
          <w:szCs w:val="20"/>
        </w:rPr>
      </w:pPr>
      <w:proofErr w:type="gramStart"/>
      <w:r w:rsidRPr="0088076D">
        <w:rPr>
          <w:rFonts w:ascii="Times New Roman" w:hAnsi="Times New Roman" w:cs="Times New Roman"/>
          <w:sz w:val="20"/>
          <w:szCs w:val="20"/>
        </w:rPr>
        <w:t>yükümlüdür</w:t>
      </w:r>
      <w:proofErr w:type="gramEnd"/>
      <w:r w:rsidRPr="0088076D">
        <w:rPr>
          <w:rFonts w:ascii="Times New Roman" w:hAnsi="Times New Roman" w:cs="Times New Roman"/>
          <w:sz w:val="20"/>
          <w:szCs w:val="20"/>
        </w:rPr>
        <w:t>.</w:t>
      </w:r>
    </w:p>
    <w:p w:rsidR="00EC333B" w:rsidRPr="00922906" w:rsidRDefault="004C4E2B" w:rsidP="00677F86">
      <w:pPr>
        <w:pStyle w:val="ListeParagraf"/>
        <w:spacing w:after="0" w:line="240" w:lineRule="auto"/>
        <w:ind w:left="993" w:hanging="284"/>
        <w:jc w:val="both"/>
        <w:rPr>
          <w:rFonts w:ascii="Times New Roman" w:hAnsi="Times New Roman" w:cs="Times New Roman"/>
          <w:sz w:val="20"/>
          <w:szCs w:val="20"/>
        </w:rPr>
      </w:pPr>
      <w:r w:rsidRPr="00922906">
        <w:rPr>
          <w:rFonts w:ascii="Times New Roman" w:hAnsi="Times New Roman" w:cs="Times New Roman"/>
          <w:b/>
          <w:sz w:val="20"/>
          <w:szCs w:val="20"/>
        </w:rPr>
        <w:t xml:space="preserve">Demiryolu altyapı </w:t>
      </w:r>
      <w:r w:rsidR="00CD2DCE" w:rsidRPr="00922906">
        <w:rPr>
          <w:rFonts w:ascii="Times New Roman" w:hAnsi="Times New Roman" w:cs="Times New Roman"/>
          <w:b/>
          <w:sz w:val="20"/>
          <w:szCs w:val="20"/>
        </w:rPr>
        <w:t xml:space="preserve">işletmecisinin </w:t>
      </w:r>
      <w:r w:rsidR="00DD1A01" w:rsidRPr="00922906">
        <w:rPr>
          <w:rFonts w:ascii="Times New Roman" w:hAnsi="Times New Roman" w:cs="Times New Roman"/>
          <w:b/>
          <w:sz w:val="20"/>
          <w:szCs w:val="20"/>
        </w:rPr>
        <w:t>yükümlülükleri</w:t>
      </w:r>
    </w:p>
    <w:p w:rsidR="00EC333B" w:rsidRPr="0088076D" w:rsidRDefault="00C11225" w:rsidP="00D64ED7">
      <w:pPr>
        <w:spacing w:after="0" w:line="240" w:lineRule="auto"/>
        <w:ind w:left="360" w:firstLine="348"/>
        <w:jc w:val="both"/>
        <w:rPr>
          <w:rFonts w:ascii="Times New Roman" w:hAnsi="Times New Roman" w:cs="Times New Roman"/>
          <w:sz w:val="20"/>
          <w:szCs w:val="20"/>
        </w:rPr>
      </w:pPr>
      <w:r w:rsidRPr="00922906">
        <w:rPr>
          <w:rFonts w:ascii="Times New Roman" w:hAnsi="Times New Roman" w:cs="Times New Roman"/>
          <w:b/>
          <w:sz w:val="20"/>
          <w:szCs w:val="20"/>
        </w:rPr>
        <w:t>MADDE 19</w:t>
      </w:r>
      <w:r w:rsidR="00EC333B" w:rsidRPr="00922906">
        <w:rPr>
          <w:rFonts w:ascii="Times New Roman" w:hAnsi="Times New Roman" w:cs="Times New Roman"/>
          <w:b/>
          <w:sz w:val="20"/>
          <w:szCs w:val="20"/>
        </w:rPr>
        <w:t>-</w:t>
      </w:r>
      <w:r w:rsidR="004C4E2B" w:rsidRPr="00922906">
        <w:rPr>
          <w:rFonts w:ascii="Times New Roman" w:hAnsi="Times New Roman" w:cs="Times New Roman"/>
          <w:sz w:val="20"/>
          <w:szCs w:val="20"/>
        </w:rPr>
        <w:t>D</w:t>
      </w:r>
      <w:r w:rsidR="00EC4094" w:rsidRPr="00922906">
        <w:rPr>
          <w:rFonts w:ascii="Times New Roman" w:hAnsi="Times New Roman" w:cs="Times New Roman"/>
          <w:sz w:val="20"/>
          <w:szCs w:val="20"/>
        </w:rPr>
        <w:t xml:space="preserve">emiryolu altyapısı </w:t>
      </w:r>
      <w:r w:rsidR="00CD2DCE" w:rsidRPr="00922906">
        <w:rPr>
          <w:rFonts w:ascii="Times New Roman" w:hAnsi="Times New Roman" w:cs="Times New Roman"/>
          <w:sz w:val="20"/>
          <w:szCs w:val="20"/>
        </w:rPr>
        <w:t>işletmecisi</w:t>
      </w:r>
      <w:r w:rsidR="00EC4094" w:rsidRPr="00922906">
        <w:rPr>
          <w:rFonts w:ascii="Times New Roman" w:hAnsi="Times New Roman" w:cs="Times New Roman"/>
          <w:sz w:val="20"/>
          <w:szCs w:val="20"/>
        </w:rPr>
        <w:t>;</w:t>
      </w:r>
    </w:p>
    <w:p w:rsidR="00EC333B" w:rsidRPr="0088076D" w:rsidRDefault="00FE6722" w:rsidP="009C7AC4">
      <w:pPr>
        <w:spacing w:after="0" w:line="240" w:lineRule="auto"/>
        <w:ind w:firstLine="708"/>
        <w:jc w:val="both"/>
        <w:rPr>
          <w:rFonts w:ascii="Times New Roman" w:hAnsi="Times New Roman" w:cs="Times New Roman"/>
          <w:sz w:val="20"/>
          <w:szCs w:val="20"/>
        </w:rPr>
      </w:pPr>
      <w:r w:rsidRPr="0088076D">
        <w:rPr>
          <w:rFonts w:ascii="Times New Roman" w:hAnsi="Times New Roman" w:cs="Times New Roman"/>
          <w:sz w:val="20"/>
          <w:szCs w:val="20"/>
        </w:rPr>
        <w:t xml:space="preserve">a) </w:t>
      </w:r>
      <w:r w:rsidR="00EC333B" w:rsidRPr="0088076D">
        <w:rPr>
          <w:rFonts w:ascii="Times New Roman" w:hAnsi="Times New Roman" w:cs="Times New Roman"/>
          <w:sz w:val="20"/>
          <w:szCs w:val="20"/>
        </w:rPr>
        <w:t xml:space="preserve">Manevra alanlarına yönelik </w:t>
      </w:r>
      <w:r w:rsidR="0088076D" w:rsidRPr="0088076D">
        <w:rPr>
          <w:rFonts w:ascii="Times New Roman" w:hAnsi="Times New Roman" w:cs="Times New Roman"/>
          <w:sz w:val="20"/>
          <w:szCs w:val="20"/>
        </w:rPr>
        <w:t>dâhili</w:t>
      </w:r>
      <w:r w:rsidR="00EC333B" w:rsidRPr="0088076D">
        <w:rPr>
          <w:rFonts w:ascii="Times New Roman" w:hAnsi="Times New Roman" w:cs="Times New Roman"/>
          <w:sz w:val="20"/>
          <w:szCs w:val="20"/>
        </w:rPr>
        <w:t xml:space="preserve"> acil durum planlarının </w:t>
      </w:r>
      <w:r w:rsidR="00A55E77" w:rsidRPr="0088076D">
        <w:rPr>
          <w:rFonts w:ascii="Times New Roman" w:hAnsi="Times New Roman" w:cs="Times New Roman"/>
          <w:sz w:val="20"/>
          <w:szCs w:val="20"/>
        </w:rPr>
        <w:t xml:space="preserve">RID </w:t>
      </w:r>
      <w:r w:rsidR="00183101">
        <w:rPr>
          <w:rFonts w:ascii="Times New Roman" w:hAnsi="Times New Roman" w:cs="Times New Roman"/>
          <w:sz w:val="20"/>
          <w:szCs w:val="20"/>
        </w:rPr>
        <w:t xml:space="preserve">Bölüm 1.11’e uygun şekilde </w:t>
      </w:r>
      <w:r w:rsidR="00EC333B" w:rsidRPr="0088076D">
        <w:rPr>
          <w:rFonts w:ascii="Times New Roman" w:hAnsi="Times New Roman" w:cs="Times New Roman"/>
          <w:sz w:val="20"/>
          <w:szCs w:val="20"/>
        </w:rPr>
        <w:t>hazırlanmasını sağlamakla</w:t>
      </w:r>
      <w:r w:rsidR="00430288" w:rsidRPr="0088076D">
        <w:rPr>
          <w:rFonts w:ascii="Times New Roman" w:hAnsi="Times New Roman" w:cs="Times New Roman"/>
          <w:sz w:val="20"/>
          <w:szCs w:val="20"/>
        </w:rPr>
        <w:t>,</w:t>
      </w:r>
    </w:p>
    <w:p w:rsidR="00EC333B" w:rsidRPr="0088076D" w:rsidRDefault="00FB5159" w:rsidP="00677F86">
      <w:pPr>
        <w:spacing w:after="0" w:line="240" w:lineRule="auto"/>
        <w:jc w:val="both"/>
        <w:rPr>
          <w:rFonts w:ascii="Times New Roman" w:hAnsi="Times New Roman" w:cs="Times New Roman"/>
          <w:sz w:val="20"/>
          <w:szCs w:val="20"/>
        </w:rPr>
      </w:pPr>
      <w:r w:rsidRPr="0088076D">
        <w:rPr>
          <w:rFonts w:ascii="Times New Roman" w:hAnsi="Times New Roman" w:cs="Times New Roman"/>
          <w:sz w:val="20"/>
          <w:szCs w:val="20"/>
        </w:rPr>
        <w:tab/>
      </w:r>
      <w:r w:rsidR="00FE6722" w:rsidRPr="0088076D">
        <w:rPr>
          <w:rFonts w:ascii="Times New Roman" w:hAnsi="Times New Roman" w:cs="Times New Roman"/>
          <w:sz w:val="20"/>
          <w:szCs w:val="20"/>
        </w:rPr>
        <w:t xml:space="preserve">b) </w:t>
      </w:r>
      <w:r w:rsidR="00EC333B" w:rsidRPr="0088076D">
        <w:rPr>
          <w:rFonts w:ascii="Times New Roman" w:hAnsi="Times New Roman" w:cs="Times New Roman"/>
          <w:sz w:val="20"/>
          <w:szCs w:val="20"/>
        </w:rPr>
        <w:t xml:space="preserve">Taşıma esnasında aşağıda </w:t>
      </w:r>
      <w:r w:rsidR="007A7C83">
        <w:rPr>
          <w:rFonts w:ascii="Times New Roman" w:hAnsi="Times New Roman" w:cs="Times New Roman"/>
          <w:sz w:val="20"/>
          <w:szCs w:val="20"/>
        </w:rPr>
        <w:t>yer alan</w:t>
      </w:r>
      <w:r w:rsidR="00102317">
        <w:rPr>
          <w:rFonts w:ascii="Times New Roman" w:hAnsi="Times New Roman" w:cs="Times New Roman"/>
          <w:sz w:val="20"/>
          <w:szCs w:val="20"/>
        </w:rPr>
        <w:t>;</w:t>
      </w:r>
      <w:r w:rsidR="00EC333B" w:rsidRPr="0088076D">
        <w:rPr>
          <w:rFonts w:ascii="Times New Roman" w:hAnsi="Times New Roman" w:cs="Times New Roman"/>
          <w:sz w:val="20"/>
          <w:szCs w:val="20"/>
        </w:rPr>
        <w:t xml:space="preserve"> </w:t>
      </w:r>
    </w:p>
    <w:p w:rsidR="00EC333B" w:rsidRPr="0088076D" w:rsidRDefault="008B02E7" w:rsidP="00183101">
      <w:pPr>
        <w:spacing w:after="0" w:line="240" w:lineRule="auto"/>
        <w:ind w:left="1185"/>
        <w:jc w:val="both"/>
        <w:rPr>
          <w:rFonts w:ascii="Times New Roman" w:hAnsi="Times New Roman" w:cs="Times New Roman"/>
          <w:sz w:val="20"/>
          <w:szCs w:val="20"/>
        </w:rPr>
      </w:pPr>
      <w:r w:rsidRPr="0088076D">
        <w:rPr>
          <w:rFonts w:ascii="Times New Roman" w:hAnsi="Times New Roman" w:cs="Times New Roman"/>
          <w:sz w:val="20"/>
          <w:szCs w:val="20"/>
        </w:rPr>
        <w:t>(I)</w:t>
      </w:r>
      <w:r w:rsidR="00EC333B" w:rsidRPr="0088076D">
        <w:rPr>
          <w:rFonts w:ascii="Times New Roman" w:hAnsi="Times New Roman" w:cs="Times New Roman"/>
          <w:sz w:val="20"/>
          <w:szCs w:val="20"/>
        </w:rPr>
        <w:t>Her bir vagonun numar</w:t>
      </w:r>
      <w:r w:rsidR="004C4E2B" w:rsidRPr="0088076D">
        <w:rPr>
          <w:rFonts w:ascii="Times New Roman" w:hAnsi="Times New Roman" w:cs="Times New Roman"/>
          <w:sz w:val="20"/>
          <w:szCs w:val="20"/>
        </w:rPr>
        <w:t xml:space="preserve">asının </w:t>
      </w:r>
      <w:r w:rsidR="00EC333B" w:rsidRPr="0088076D">
        <w:rPr>
          <w:rFonts w:ascii="Times New Roman" w:hAnsi="Times New Roman" w:cs="Times New Roman"/>
          <w:sz w:val="20"/>
          <w:szCs w:val="20"/>
        </w:rPr>
        <w:t>ve vagon tipinin belirtilmesi suretiyle tren kompozisyon</w:t>
      </w:r>
      <w:r w:rsidR="00102317">
        <w:rPr>
          <w:rFonts w:ascii="Times New Roman" w:hAnsi="Times New Roman" w:cs="Times New Roman"/>
          <w:sz w:val="20"/>
          <w:szCs w:val="20"/>
        </w:rPr>
        <w:t xml:space="preserve">una ait </w:t>
      </w:r>
      <w:r w:rsidR="00CF735B" w:rsidRPr="0088076D">
        <w:rPr>
          <w:rFonts w:ascii="Times New Roman" w:hAnsi="Times New Roman" w:cs="Times New Roman"/>
          <w:sz w:val="20"/>
          <w:szCs w:val="20"/>
        </w:rPr>
        <w:t>bilgiler</w:t>
      </w:r>
      <w:r w:rsidR="007A7C83">
        <w:rPr>
          <w:rFonts w:ascii="Times New Roman" w:hAnsi="Times New Roman" w:cs="Times New Roman"/>
          <w:sz w:val="20"/>
          <w:szCs w:val="20"/>
        </w:rPr>
        <w:t>i</w:t>
      </w:r>
      <w:r w:rsidR="00EC333B" w:rsidRPr="0088076D">
        <w:rPr>
          <w:rFonts w:ascii="Times New Roman" w:hAnsi="Times New Roman" w:cs="Times New Roman"/>
          <w:sz w:val="20"/>
          <w:szCs w:val="20"/>
        </w:rPr>
        <w:t xml:space="preserve">, </w:t>
      </w:r>
    </w:p>
    <w:p w:rsidR="00EC333B" w:rsidRPr="0088076D" w:rsidRDefault="008B02E7" w:rsidP="00183101">
      <w:pPr>
        <w:spacing w:after="0" w:line="240" w:lineRule="auto"/>
        <w:ind w:left="1185"/>
        <w:jc w:val="both"/>
        <w:rPr>
          <w:rFonts w:ascii="Times New Roman" w:hAnsi="Times New Roman" w:cs="Times New Roman"/>
          <w:sz w:val="20"/>
          <w:szCs w:val="20"/>
        </w:rPr>
      </w:pPr>
      <w:r w:rsidRPr="0088076D">
        <w:rPr>
          <w:rFonts w:ascii="Times New Roman" w:hAnsi="Times New Roman" w:cs="Times New Roman"/>
          <w:sz w:val="20"/>
          <w:szCs w:val="20"/>
        </w:rPr>
        <w:t>(II)</w:t>
      </w:r>
      <w:r w:rsidR="00EC333B" w:rsidRPr="0088076D">
        <w:rPr>
          <w:rFonts w:ascii="Times New Roman" w:hAnsi="Times New Roman" w:cs="Times New Roman"/>
          <w:sz w:val="20"/>
          <w:szCs w:val="20"/>
        </w:rPr>
        <w:t xml:space="preserve">Her bir vagonda bulunan tehlikeli malların BM numaraları veya RID Bölüm </w:t>
      </w:r>
      <w:proofErr w:type="gramStart"/>
      <w:r w:rsidR="00EC333B" w:rsidRPr="0088076D">
        <w:rPr>
          <w:rFonts w:ascii="Times New Roman" w:hAnsi="Times New Roman" w:cs="Times New Roman"/>
          <w:sz w:val="20"/>
          <w:szCs w:val="20"/>
        </w:rPr>
        <w:t>3.4</w:t>
      </w:r>
      <w:proofErr w:type="gramEnd"/>
      <w:r w:rsidR="00EC333B" w:rsidRPr="0088076D">
        <w:rPr>
          <w:rFonts w:ascii="Times New Roman" w:hAnsi="Times New Roman" w:cs="Times New Roman"/>
          <w:sz w:val="20"/>
          <w:szCs w:val="20"/>
        </w:rPr>
        <w:t xml:space="preserve"> uyarınca sad</w:t>
      </w:r>
      <w:r w:rsidR="004C4E2B" w:rsidRPr="0088076D">
        <w:rPr>
          <w:rFonts w:ascii="Times New Roman" w:hAnsi="Times New Roman" w:cs="Times New Roman"/>
          <w:sz w:val="20"/>
          <w:szCs w:val="20"/>
        </w:rPr>
        <w:t xml:space="preserve">ece tehlikeli malların sınırlı </w:t>
      </w:r>
      <w:r w:rsidR="00EC333B" w:rsidRPr="0088076D">
        <w:rPr>
          <w:rFonts w:ascii="Times New Roman" w:hAnsi="Times New Roman" w:cs="Times New Roman"/>
          <w:sz w:val="20"/>
          <w:szCs w:val="20"/>
        </w:rPr>
        <w:t>miktarda paketlenip taşınması durumunda bu malların varlığını gösteren bilgiler</w:t>
      </w:r>
      <w:r w:rsidR="007A7C83">
        <w:rPr>
          <w:rFonts w:ascii="Times New Roman" w:hAnsi="Times New Roman" w:cs="Times New Roman"/>
          <w:sz w:val="20"/>
          <w:szCs w:val="20"/>
        </w:rPr>
        <w:t>i</w:t>
      </w:r>
      <w:r w:rsidR="00EC333B" w:rsidRPr="0088076D">
        <w:rPr>
          <w:rFonts w:ascii="Times New Roman" w:hAnsi="Times New Roman" w:cs="Times New Roman"/>
          <w:sz w:val="20"/>
          <w:szCs w:val="20"/>
        </w:rPr>
        <w:t>,</w:t>
      </w:r>
    </w:p>
    <w:p w:rsidR="007A7C83" w:rsidRDefault="008B02E7" w:rsidP="007A7C83">
      <w:pPr>
        <w:spacing w:after="0" w:line="240" w:lineRule="auto"/>
        <w:ind w:left="708" w:firstLine="432"/>
        <w:jc w:val="both"/>
        <w:rPr>
          <w:rFonts w:ascii="Times New Roman" w:hAnsi="Times New Roman" w:cs="Times New Roman"/>
          <w:sz w:val="20"/>
          <w:szCs w:val="20"/>
        </w:rPr>
      </w:pPr>
      <w:r w:rsidRPr="0088076D">
        <w:rPr>
          <w:rFonts w:ascii="Times New Roman" w:hAnsi="Times New Roman" w:cs="Times New Roman"/>
          <w:sz w:val="20"/>
          <w:szCs w:val="20"/>
        </w:rPr>
        <w:t>(III)</w:t>
      </w:r>
      <w:r w:rsidR="00DD1A01" w:rsidRPr="0088076D">
        <w:rPr>
          <w:rFonts w:ascii="Times New Roman" w:hAnsi="Times New Roman" w:cs="Times New Roman"/>
          <w:sz w:val="20"/>
          <w:szCs w:val="20"/>
        </w:rPr>
        <w:t>Her bir vagonun trendeki konum</w:t>
      </w:r>
      <w:r w:rsidR="00430288" w:rsidRPr="0088076D">
        <w:rPr>
          <w:rFonts w:ascii="Times New Roman" w:hAnsi="Times New Roman" w:cs="Times New Roman"/>
          <w:sz w:val="20"/>
          <w:szCs w:val="20"/>
        </w:rPr>
        <w:t xml:space="preserve"> bilgi</w:t>
      </w:r>
      <w:r w:rsidR="00CF735B" w:rsidRPr="0088076D">
        <w:rPr>
          <w:rFonts w:ascii="Times New Roman" w:hAnsi="Times New Roman" w:cs="Times New Roman"/>
          <w:sz w:val="20"/>
          <w:szCs w:val="20"/>
        </w:rPr>
        <w:t>sin</w:t>
      </w:r>
      <w:r w:rsidR="007A7C83">
        <w:rPr>
          <w:rFonts w:ascii="Times New Roman" w:hAnsi="Times New Roman" w:cs="Times New Roman"/>
          <w:sz w:val="20"/>
          <w:szCs w:val="20"/>
        </w:rPr>
        <w:t xml:space="preserve">e </w:t>
      </w:r>
    </w:p>
    <w:p w:rsidR="00EC333B" w:rsidRDefault="00102317" w:rsidP="007A7C83">
      <w:pPr>
        <w:spacing w:after="0" w:line="240" w:lineRule="auto"/>
        <w:jc w:val="both"/>
        <w:rPr>
          <w:rFonts w:ascii="Times New Roman" w:eastAsia="Times New Roman" w:hAnsi="Times New Roman" w:cs="Times New Roman"/>
          <w:sz w:val="20"/>
          <w:szCs w:val="20"/>
        </w:rPr>
      </w:pPr>
      <w:proofErr w:type="gramStart"/>
      <w:r w:rsidRPr="0088076D">
        <w:rPr>
          <w:rFonts w:ascii="Times New Roman" w:hAnsi="Times New Roman" w:cs="Times New Roman"/>
          <w:sz w:val="20"/>
          <w:szCs w:val="20"/>
        </w:rPr>
        <w:t>her</w:t>
      </w:r>
      <w:proofErr w:type="gramEnd"/>
      <w:r w:rsidRPr="0088076D">
        <w:rPr>
          <w:rFonts w:ascii="Times New Roman" w:hAnsi="Times New Roman" w:cs="Times New Roman"/>
          <w:sz w:val="20"/>
          <w:szCs w:val="20"/>
        </w:rPr>
        <w:t xml:space="preserve"> zaman erişime sahip olduğunu garanti etmekle</w:t>
      </w:r>
      <w:r>
        <w:rPr>
          <w:rFonts w:ascii="Times New Roman" w:hAnsi="Times New Roman" w:cs="Times New Roman"/>
          <w:sz w:val="20"/>
          <w:szCs w:val="20"/>
        </w:rPr>
        <w:t xml:space="preserve"> </w:t>
      </w:r>
      <w:r w:rsidR="00EC333B" w:rsidRPr="0088076D">
        <w:rPr>
          <w:rFonts w:ascii="Times New Roman" w:eastAsia="Times New Roman" w:hAnsi="Times New Roman" w:cs="Times New Roman"/>
          <w:sz w:val="20"/>
          <w:szCs w:val="20"/>
        </w:rPr>
        <w:t>yükümlüdür.</w:t>
      </w:r>
    </w:p>
    <w:p w:rsidR="00EC333B" w:rsidRPr="0088076D" w:rsidRDefault="00EC333B" w:rsidP="00D64ED7">
      <w:pPr>
        <w:spacing w:after="0" w:line="240" w:lineRule="atLeast"/>
        <w:ind w:firstLine="708"/>
        <w:contextualSpacing/>
        <w:jc w:val="both"/>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 xml:space="preserve">Boşaltanın yükümlülükleri </w:t>
      </w:r>
    </w:p>
    <w:p w:rsidR="00EC333B" w:rsidRPr="0088076D" w:rsidRDefault="00C11225" w:rsidP="00D64ED7">
      <w:pPr>
        <w:spacing w:after="0"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b/>
          <w:bCs/>
          <w:sz w:val="20"/>
          <w:szCs w:val="20"/>
        </w:rPr>
        <w:t>MADDE 20</w:t>
      </w:r>
      <w:r w:rsidR="00EC333B" w:rsidRPr="0088076D">
        <w:rPr>
          <w:rFonts w:ascii="Times New Roman" w:eastAsia="Times New Roman" w:hAnsi="Times New Roman" w:cs="Times New Roman"/>
          <w:sz w:val="20"/>
          <w:szCs w:val="20"/>
        </w:rPr>
        <w:t xml:space="preserve"> – (1) Boşaltan;</w:t>
      </w:r>
    </w:p>
    <w:p w:rsidR="00EC333B" w:rsidRPr="0088076D" w:rsidRDefault="00EC333B" w:rsidP="00D64ED7">
      <w:pPr>
        <w:spacing w:after="0"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a) Bo</w:t>
      </w:r>
      <w:r w:rsidR="004C4E2B" w:rsidRPr="0088076D">
        <w:rPr>
          <w:rFonts w:ascii="Times New Roman" w:eastAsia="Times New Roman" w:hAnsi="Times New Roman" w:cs="Times New Roman"/>
          <w:sz w:val="20"/>
          <w:szCs w:val="20"/>
        </w:rPr>
        <w:t>şaltma öncesinde paket, konteyne</w:t>
      </w:r>
      <w:r w:rsidRPr="0088076D">
        <w:rPr>
          <w:rFonts w:ascii="Times New Roman" w:eastAsia="Times New Roman" w:hAnsi="Times New Roman" w:cs="Times New Roman"/>
          <w:sz w:val="20"/>
          <w:szCs w:val="20"/>
        </w:rPr>
        <w:t>r, tank</w:t>
      </w:r>
      <w:r w:rsidR="004C77CA" w:rsidRPr="0088076D">
        <w:rPr>
          <w:rFonts w:ascii="Times New Roman" w:eastAsia="Times New Roman" w:hAnsi="Times New Roman" w:cs="Times New Roman"/>
          <w:sz w:val="20"/>
          <w:szCs w:val="20"/>
        </w:rPr>
        <w:t>,</w:t>
      </w:r>
      <w:r w:rsidR="00296E20">
        <w:rPr>
          <w:rFonts w:ascii="Times New Roman" w:eastAsia="Times New Roman" w:hAnsi="Times New Roman" w:cs="Times New Roman"/>
          <w:sz w:val="20"/>
          <w:szCs w:val="20"/>
        </w:rPr>
        <w:t xml:space="preserve"> </w:t>
      </w:r>
      <w:r w:rsidRPr="0088076D">
        <w:rPr>
          <w:rFonts w:ascii="Times New Roman" w:hAnsi="Times New Roman" w:cs="Times New Roman"/>
          <w:sz w:val="20"/>
          <w:szCs w:val="20"/>
        </w:rPr>
        <w:t xml:space="preserve">ÇEGK veya vagon </w:t>
      </w:r>
      <w:r w:rsidR="004C77CA" w:rsidRPr="0088076D">
        <w:rPr>
          <w:rFonts w:ascii="Times New Roman" w:hAnsi="Times New Roman" w:cs="Times New Roman"/>
          <w:sz w:val="20"/>
          <w:szCs w:val="20"/>
        </w:rPr>
        <w:t xml:space="preserve">vb. </w:t>
      </w:r>
      <w:r w:rsidRPr="0088076D">
        <w:rPr>
          <w:rFonts w:ascii="Times New Roman" w:hAnsi="Times New Roman" w:cs="Times New Roman"/>
          <w:sz w:val="20"/>
          <w:szCs w:val="20"/>
        </w:rPr>
        <w:t xml:space="preserve">üzerindeki bilgiler ile taşıma </w:t>
      </w:r>
      <w:r w:rsidR="004C77CA" w:rsidRPr="0088076D">
        <w:rPr>
          <w:rFonts w:ascii="Times New Roman" w:hAnsi="Times New Roman" w:cs="Times New Roman"/>
          <w:sz w:val="20"/>
          <w:szCs w:val="20"/>
        </w:rPr>
        <w:t>evrakındaki</w:t>
      </w:r>
      <w:r w:rsidRPr="0088076D">
        <w:rPr>
          <w:rFonts w:ascii="Times New Roman" w:hAnsi="Times New Roman" w:cs="Times New Roman"/>
          <w:sz w:val="20"/>
          <w:szCs w:val="20"/>
        </w:rPr>
        <w:t xml:space="preserve"> bilgileri karşılaştırarak doğru yükün </w:t>
      </w:r>
      <w:r w:rsidRPr="0088076D">
        <w:rPr>
          <w:rFonts w:ascii="Times New Roman" w:eastAsia="Times New Roman" w:hAnsi="Times New Roman" w:cs="Times New Roman"/>
          <w:sz w:val="20"/>
          <w:szCs w:val="20"/>
        </w:rPr>
        <w:t>boşaltılacağını tespit etmekle,</w:t>
      </w:r>
    </w:p>
    <w:p w:rsidR="00EC333B" w:rsidRPr="0088076D" w:rsidRDefault="00EC333B" w:rsidP="00D64ED7">
      <w:pPr>
        <w:spacing w:before="100" w:beforeAutospacing="1" w:after="100" w:afterAutospacing="1" w:line="240" w:lineRule="atLeast"/>
        <w:ind w:firstLine="708"/>
        <w:contextualSpacing/>
        <w:jc w:val="both"/>
        <w:rPr>
          <w:rFonts w:ascii="Times New Roman" w:hAnsi="Times New Roman" w:cs="Times New Roman"/>
          <w:sz w:val="20"/>
          <w:szCs w:val="20"/>
        </w:rPr>
      </w:pPr>
      <w:r w:rsidRPr="0088076D">
        <w:rPr>
          <w:rFonts w:ascii="Times New Roman" w:eastAsia="Times New Roman" w:hAnsi="Times New Roman" w:cs="Times New Roman"/>
          <w:sz w:val="20"/>
          <w:szCs w:val="20"/>
        </w:rPr>
        <w:t>b) Boşaltma öncesinde ve sırasında pakett</w:t>
      </w:r>
      <w:r w:rsidR="004C4E2B" w:rsidRPr="0088076D">
        <w:rPr>
          <w:rFonts w:ascii="Times New Roman" w:eastAsia="Times New Roman" w:hAnsi="Times New Roman" w:cs="Times New Roman"/>
          <w:sz w:val="20"/>
          <w:szCs w:val="20"/>
        </w:rPr>
        <w:t>e, vagonda, tankta veya konteynerde</w:t>
      </w:r>
      <w:r w:rsidRPr="0088076D">
        <w:rPr>
          <w:rFonts w:ascii="Times New Roman" w:eastAsia="Times New Roman" w:hAnsi="Times New Roman" w:cs="Times New Roman"/>
          <w:sz w:val="20"/>
          <w:szCs w:val="20"/>
        </w:rPr>
        <w:t xml:space="preserve"> boşaltma işlemini tehlikeye sokacak ölçüde bir tahribatın olup olmadığını kontrol etmekle, </w:t>
      </w:r>
    </w:p>
    <w:p w:rsidR="00EC333B" w:rsidRPr="0088076D" w:rsidRDefault="00EC333B"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c) Bu maddenin (b) bendinde belirtilen bir durumun tespiti halinde, gerekli önlemler alınıncaya kadar boşaltma işlemine ara vermekle,</w:t>
      </w:r>
    </w:p>
    <w:p w:rsidR="00EC333B" w:rsidRPr="0088076D" w:rsidRDefault="00EC333B"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 xml:space="preserve">ç) </w:t>
      </w:r>
      <w:r w:rsidRPr="0088076D">
        <w:rPr>
          <w:rFonts w:ascii="Times New Roman" w:hAnsi="Times New Roman" w:cs="Times New Roman"/>
          <w:sz w:val="20"/>
          <w:szCs w:val="20"/>
        </w:rPr>
        <w:t xml:space="preserve">Boşaltma ile ilgili tüm </w:t>
      </w:r>
      <w:r w:rsidR="00451F7E" w:rsidRPr="0088076D">
        <w:rPr>
          <w:rFonts w:ascii="Times New Roman" w:hAnsi="Times New Roman" w:cs="Times New Roman"/>
          <w:sz w:val="20"/>
          <w:szCs w:val="20"/>
        </w:rPr>
        <w:t>kurallara</w:t>
      </w:r>
      <w:r w:rsidRPr="0088076D">
        <w:rPr>
          <w:rFonts w:ascii="Times New Roman" w:hAnsi="Times New Roman" w:cs="Times New Roman"/>
          <w:sz w:val="20"/>
          <w:szCs w:val="20"/>
        </w:rPr>
        <w:t xml:space="preserve"> uymakla;</w:t>
      </w:r>
    </w:p>
    <w:p w:rsidR="00EC333B" w:rsidRPr="0088076D" w:rsidRDefault="00451F7E"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d) B</w:t>
      </w:r>
      <w:r w:rsidR="00EC333B" w:rsidRPr="0088076D">
        <w:rPr>
          <w:rFonts w:ascii="Times New Roman" w:eastAsia="Times New Roman" w:hAnsi="Times New Roman" w:cs="Times New Roman"/>
          <w:sz w:val="20"/>
          <w:szCs w:val="20"/>
        </w:rPr>
        <w:t>oşaltılması sırasında vagon, tank ve</w:t>
      </w:r>
      <w:r w:rsidR="007D6489" w:rsidRPr="0088076D">
        <w:rPr>
          <w:rFonts w:ascii="Times New Roman" w:eastAsia="Times New Roman" w:hAnsi="Times New Roman" w:cs="Times New Roman"/>
          <w:sz w:val="20"/>
          <w:szCs w:val="20"/>
        </w:rPr>
        <w:t>ya konteyne</w:t>
      </w:r>
      <w:r w:rsidR="00EC333B" w:rsidRPr="0088076D">
        <w:rPr>
          <w:rFonts w:ascii="Times New Roman" w:eastAsia="Times New Roman" w:hAnsi="Times New Roman" w:cs="Times New Roman"/>
          <w:sz w:val="20"/>
          <w:szCs w:val="20"/>
        </w:rPr>
        <w:t>r</w:t>
      </w:r>
      <w:r w:rsidR="007D6489" w:rsidRPr="0088076D">
        <w:rPr>
          <w:rFonts w:ascii="Times New Roman" w:eastAsia="Times New Roman" w:hAnsi="Times New Roman" w:cs="Times New Roman"/>
          <w:sz w:val="20"/>
          <w:szCs w:val="20"/>
        </w:rPr>
        <w:t>i</w:t>
      </w:r>
      <w:r w:rsidR="00EC333B" w:rsidRPr="0088076D">
        <w:rPr>
          <w:rFonts w:ascii="Times New Roman" w:eastAsia="Times New Roman" w:hAnsi="Times New Roman" w:cs="Times New Roman"/>
          <w:sz w:val="20"/>
          <w:szCs w:val="20"/>
        </w:rPr>
        <w:t>n dışına bulaşan tehlikeli a</w:t>
      </w:r>
      <w:r w:rsidR="007D6489" w:rsidRPr="0088076D">
        <w:rPr>
          <w:rFonts w:ascii="Times New Roman" w:eastAsia="Times New Roman" w:hAnsi="Times New Roman" w:cs="Times New Roman"/>
          <w:sz w:val="20"/>
          <w:szCs w:val="20"/>
        </w:rPr>
        <w:t>r</w:t>
      </w:r>
      <w:r w:rsidR="00EC333B" w:rsidRPr="0088076D">
        <w:rPr>
          <w:rFonts w:ascii="Times New Roman" w:eastAsia="Times New Roman" w:hAnsi="Times New Roman" w:cs="Times New Roman"/>
          <w:sz w:val="20"/>
          <w:szCs w:val="20"/>
        </w:rPr>
        <w:t>tıkları temizlemekle,</w:t>
      </w:r>
    </w:p>
    <w:p w:rsidR="00EC333B" w:rsidRPr="0088076D" w:rsidRDefault="00EC333B"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 xml:space="preserve">e) Vana ve kontrol kapaklarının güvenli bir şekilde kapatılmasını sağlamakla, </w:t>
      </w:r>
    </w:p>
    <w:p w:rsidR="00EC333B" w:rsidRPr="0088076D" w:rsidRDefault="009843FF" w:rsidP="00D64ED7">
      <w:pPr>
        <w:spacing w:before="100" w:beforeAutospacing="1" w:after="100" w:afterAutospacing="1" w:line="240" w:lineRule="atLeast"/>
        <w:ind w:firstLine="708"/>
        <w:contextualSpacing/>
        <w:jc w:val="both"/>
        <w:rPr>
          <w:rFonts w:ascii="Times New Roman" w:hAnsi="Times New Roman" w:cs="Times New Roman"/>
          <w:sz w:val="20"/>
          <w:szCs w:val="20"/>
        </w:rPr>
      </w:pPr>
      <w:r w:rsidRPr="0088076D">
        <w:rPr>
          <w:rFonts w:ascii="Times New Roman" w:eastAsia="Times New Roman" w:hAnsi="Times New Roman" w:cs="Times New Roman"/>
          <w:sz w:val="20"/>
          <w:szCs w:val="20"/>
        </w:rPr>
        <w:t xml:space="preserve">f) </w:t>
      </w:r>
      <w:r w:rsidR="00451F7E" w:rsidRPr="0088076D">
        <w:rPr>
          <w:rFonts w:ascii="Times New Roman" w:eastAsia="Times New Roman" w:hAnsi="Times New Roman" w:cs="Times New Roman"/>
          <w:sz w:val="20"/>
          <w:szCs w:val="20"/>
        </w:rPr>
        <w:t>Taşımayı gerçekleştiren vagonların veya konteynerlerin</w:t>
      </w:r>
      <w:r w:rsidR="00296E20">
        <w:rPr>
          <w:rFonts w:ascii="Times New Roman" w:eastAsia="Times New Roman" w:hAnsi="Times New Roman" w:cs="Times New Roman"/>
          <w:sz w:val="20"/>
          <w:szCs w:val="20"/>
        </w:rPr>
        <w:t xml:space="preserve"> </w:t>
      </w:r>
      <w:r w:rsidR="004B5051" w:rsidRPr="0088076D">
        <w:rPr>
          <w:rFonts w:ascii="Times New Roman" w:eastAsia="Times New Roman" w:hAnsi="Times New Roman" w:cs="Times New Roman"/>
          <w:sz w:val="20"/>
          <w:szCs w:val="20"/>
        </w:rPr>
        <w:t xml:space="preserve">ürün değişikliği halinde </w:t>
      </w:r>
      <w:r w:rsidR="00EC333B" w:rsidRPr="0088076D">
        <w:rPr>
          <w:rFonts w:ascii="Times New Roman" w:eastAsia="Times New Roman" w:hAnsi="Times New Roman" w:cs="Times New Roman"/>
          <w:sz w:val="20"/>
          <w:szCs w:val="20"/>
        </w:rPr>
        <w:t>öngörülen temizleme ve arındırma işlemlerinin yapılmasını sağlamakla,</w:t>
      </w:r>
    </w:p>
    <w:p w:rsidR="00451F7E" w:rsidRPr="0088076D" w:rsidRDefault="00EC333B" w:rsidP="009843FF">
      <w:pPr>
        <w:spacing w:after="0" w:line="240" w:lineRule="auto"/>
        <w:ind w:firstLine="708"/>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lastRenderedPageBreak/>
        <w:t xml:space="preserve">g) Tehlikeli </w:t>
      </w:r>
      <w:r w:rsidR="00451F7E" w:rsidRPr="0088076D">
        <w:rPr>
          <w:rFonts w:ascii="Times New Roman" w:eastAsia="Times New Roman" w:hAnsi="Times New Roman" w:cs="Times New Roman"/>
          <w:sz w:val="20"/>
          <w:szCs w:val="20"/>
        </w:rPr>
        <w:t>maddelerin taşınmasını takiben vagonların ve konteyne</w:t>
      </w:r>
      <w:r w:rsidRPr="0088076D">
        <w:rPr>
          <w:rFonts w:ascii="Times New Roman" w:eastAsia="Times New Roman" w:hAnsi="Times New Roman" w:cs="Times New Roman"/>
          <w:sz w:val="20"/>
          <w:szCs w:val="20"/>
        </w:rPr>
        <w:t>r</w:t>
      </w:r>
      <w:r w:rsidR="00451F7E" w:rsidRPr="0088076D">
        <w:rPr>
          <w:rFonts w:ascii="Times New Roman" w:eastAsia="Times New Roman" w:hAnsi="Times New Roman" w:cs="Times New Roman"/>
          <w:sz w:val="20"/>
          <w:szCs w:val="20"/>
        </w:rPr>
        <w:t>lerin</w:t>
      </w:r>
      <w:r w:rsidRPr="0088076D">
        <w:rPr>
          <w:rFonts w:ascii="Times New Roman" w:eastAsia="Times New Roman" w:hAnsi="Times New Roman" w:cs="Times New Roman"/>
          <w:sz w:val="20"/>
          <w:szCs w:val="20"/>
        </w:rPr>
        <w:t xml:space="preserve"> tamamen boşaltılmış, temizlenmiş, gazdan arındırılmış, </w:t>
      </w:r>
      <w:proofErr w:type="gramStart"/>
      <w:r w:rsidRPr="0088076D">
        <w:rPr>
          <w:rFonts w:ascii="Times New Roman" w:eastAsia="Times New Roman" w:hAnsi="Times New Roman" w:cs="Times New Roman"/>
          <w:sz w:val="20"/>
          <w:szCs w:val="20"/>
        </w:rPr>
        <w:t>dezenfekte</w:t>
      </w:r>
      <w:proofErr w:type="gramEnd"/>
      <w:r w:rsidRPr="0088076D">
        <w:rPr>
          <w:rFonts w:ascii="Times New Roman" w:eastAsia="Times New Roman" w:hAnsi="Times New Roman" w:cs="Times New Roman"/>
          <w:sz w:val="20"/>
          <w:szCs w:val="20"/>
        </w:rPr>
        <w:t xml:space="preserve"> edilmiş olması durumunda, üzerindeki tehlike işaretlerini veya turuncu plakaları kaldırmakla,</w:t>
      </w:r>
    </w:p>
    <w:p w:rsidR="00EC333B" w:rsidRPr="0088076D" w:rsidRDefault="00F33F60" w:rsidP="009843FF">
      <w:pPr>
        <w:spacing w:after="0" w:line="240" w:lineRule="auto"/>
        <w:ind w:firstLine="708"/>
        <w:jc w:val="both"/>
        <w:rPr>
          <w:rFonts w:ascii="Times New Roman" w:eastAsia="Times New Roman" w:hAnsi="Times New Roman" w:cs="Times New Roman"/>
          <w:strike/>
          <w:sz w:val="24"/>
          <w:szCs w:val="24"/>
        </w:rPr>
      </w:pPr>
      <w:r w:rsidRPr="0088076D">
        <w:rPr>
          <w:rFonts w:ascii="Times New Roman" w:eastAsia="Times New Roman" w:hAnsi="Times New Roman" w:cs="Times New Roman"/>
          <w:sz w:val="20"/>
          <w:szCs w:val="20"/>
        </w:rPr>
        <w:t>ğ)</w:t>
      </w:r>
      <w:r w:rsidR="00DF1F38">
        <w:rPr>
          <w:rFonts w:ascii="Times New Roman" w:eastAsia="Times New Roman" w:hAnsi="Times New Roman" w:cs="Times New Roman"/>
          <w:sz w:val="20"/>
          <w:szCs w:val="20"/>
        </w:rPr>
        <w:t xml:space="preserve"> </w:t>
      </w:r>
      <w:r w:rsidR="005D3B41" w:rsidRPr="0088076D">
        <w:rPr>
          <w:rFonts w:ascii="Times New Roman" w:eastAsia="Times New Roman" w:hAnsi="Times New Roman" w:cs="Times New Roman"/>
          <w:sz w:val="20"/>
          <w:szCs w:val="20"/>
        </w:rPr>
        <w:t>Boşaltma</w:t>
      </w:r>
      <w:r w:rsidR="00EC333B" w:rsidRPr="0088076D">
        <w:rPr>
          <w:rFonts w:ascii="Times New Roman" w:eastAsia="Times New Roman" w:hAnsi="Times New Roman" w:cs="Times New Roman"/>
          <w:sz w:val="20"/>
          <w:szCs w:val="20"/>
        </w:rPr>
        <w:t xml:space="preserve"> alanında güvenlik önlemlerinin tam olarak alınmış olmasını sağlamakla ve boşaltma işleminde kullanılan donanımın düzgün olarak çalıştığını kontrol etmekle,</w:t>
      </w:r>
    </w:p>
    <w:p w:rsidR="007D6489" w:rsidRPr="0088076D" w:rsidRDefault="00F33F60" w:rsidP="009843FF">
      <w:pPr>
        <w:spacing w:after="0"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h</w:t>
      </w:r>
      <w:r w:rsidR="00EC333B" w:rsidRPr="0088076D">
        <w:rPr>
          <w:rFonts w:ascii="Times New Roman" w:eastAsia="Times New Roman" w:hAnsi="Times New Roman" w:cs="Times New Roman"/>
          <w:sz w:val="20"/>
          <w:szCs w:val="20"/>
        </w:rPr>
        <w:t>)</w:t>
      </w:r>
      <w:r w:rsidR="007D6489" w:rsidRPr="0088076D">
        <w:rPr>
          <w:rFonts w:ascii="Times New Roman" w:eastAsia="Times New Roman" w:hAnsi="Times New Roman" w:cs="Times New Roman"/>
          <w:sz w:val="20"/>
          <w:szCs w:val="20"/>
        </w:rPr>
        <w:t xml:space="preserve"> Tehlikeli maddelerin vagonlar</w:t>
      </w:r>
      <w:r w:rsidR="005D3B41" w:rsidRPr="0088076D">
        <w:rPr>
          <w:rFonts w:ascii="Times New Roman" w:eastAsia="Times New Roman" w:hAnsi="Times New Roman" w:cs="Times New Roman"/>
          <w:sz w:val="20"/>
          <w:szCs w:val="20"/>
        </w:rPr>
        <w:t>dan</w:t>
      </w:r>
      <w:r w:rsidR="007D6489" w:rsidRPr="0088076D">
        <w:rPr>
          <w:rFonts w:ascii="Times New Roman" w:eastAsia="Times New Roman" w:hAnsi="Times New Roman" w:cs="Times New Roman"/>
          <w:sz w:val="20"/>
          <w:szCs w:val="20"/>
        </w:rPr>
        <w:t>, konteynerler</w:t>
      </w:r>
      <w:r w:rsidR="005D3B41" w:rsidRPr="0088076D">
        <w:rPr>
          <w:rFonts w:ascii="Times New Roman" w:eastAsia="Times New Roman" w:hAnsi="Times New Roman" w:cs="Times New Roman"/>
          <w:sz w:val="20"/>
          <w:szCs w:val="20"/>
        </w:rPr>
        <w:t>den</w:t>
      </w:r>
      <w:r w:rsidR="007D6489" w:rsidRPr="0088076D">
        <w:rPr>
          <w:rFonts w:ascii="Times New Roman" w:eastAsia="Times New Roman" w:hAnsi="Times New Roman" w:cs="Times New Roman"/>
          <w:sz w:val="20"/>
          <w:szCs w:val="20"/>
        </w:rPr>
        <w:t xml:space="preserve"> ve diğer yük taşıma birimlerin</w:t>
      </w:r>
      <w:r w:rsidR="005D3B41" w:rsidRPr="0088076D">
        <w:rPr>
          <w:rFonts w:ascii="Times New Roman" w:eastAsia="Times New Roman" w:hAnsi="Times New Roman" w:cs="Times New Roman"/>
          <w:sz w:val="20"/>
          <w:szCs w:val="20"/>
        </w:rPr>
        <w:t>den</w:t>
      </w:r>
      <w:r w:rsidR="007D6489" w:rsidRPr="0088076D">
        <w:rPr>
          <w:rFonts w:ascii="Times New Roman" w:eastAsia="Times New Roman" w:hAnsi="Times New Roman" w:cs="Times New Roman"/>
          <w:sz w:val="20"/>
          <w:szCs w:val="20"/>
        </w:rPr>
        <w:t xml:space="preserve"> boşaltılması işlemlerinin, mutlak suretle bu iş için ayrılmış, emniyet şartları sağlanmış alanlarda yapmakla,</w:t>
      </w:r>
    </w:p>
    <w:p w:rsidR="00EC333B" w:rsidRPr="0088076D" w:rsidRDefault="00EC333B" w:rsidP="009843FF">
      <w:pPr>
        <w:spacing w:after="0" w:line="240" w:lineRule="atLeast"/>
        <w:contextualSpacing/>
        <w:jc w:val="both"/>
        <w:rPr>
          <w:rFonts w:ascii="Times New Roman" w:eastAsia="Times New Roman" w:hAnsi="Times New Roman" w:cs="Times New Roman"/>
          <w:sz w:val="20"/>
          <w:szCs w:val="20"/>
        </w:rPr>
      </w:pPr>
      <w:proofErr w:type="gramStart"/>
      <w:r w:rsidRPr="0088076D">
        <w:rPr>
          <w:rFonts w:ascii="Times New Roman" w:eastAsia="Times New Roman" w:hAnsi="Times New Roman" w:cs="Times New Roman"/>
          <w:sz w:val="20"/>
          <w:szCs w:val="20"/>
        </w:rPr>
        <w:t>yükümlüdür</w:t>
      </w:r>
      <w:proofErr w:type="gramEnd"/>
      <w:r w:rsidRPr="0088076D">
        <w:rPr>
          <w:rFonts w:ascii="Times New Roman" w:eastAsia="Times New Roman" w:hAnsi="Times New Roman" w:cs="Times New Roman"/>
          <w:sz w:val="20"/>
          <w:szCs w:val="20"/>
        </w:rPr>
        <w:t>.</w:t>
      </w:r>
    </w:p>
    <w:p w:rsidR="00716327" w:rsidRPr="0088076D" w:rsidRDefault="00716327" w:rsidP="009843FF">
      <w:pPr>
        <w:pStyle w:val="AralkYok"/>
        <w:ind w:left="360"/>
        <w:jc w:val="center"/>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DÖRDÜNCÜ BÖLÜM</w:t>
      </w:r>
    </w:p>
    <w:p w:rsidR="00526316" w:rsidRPr="0088076D" w:rsidRDefault="00716327" w:rsidP="00526316">
      <w:pPr>
        <w:spacing w:after="0" w:line="240" w:lineRule="atLeast"/>
        <w:contextualSpacing/>
        <w:jc w:val="center"/>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Muafiyetler</w:t>
      </w:r>
      <w:r w:rsidR="00526316">
        <w:rPr>
          <w:rFonts w:ascii="Times New Roman" w:eastAsia="Times New Roman" w:hAnsi="Times New Roman" w:cs="Times New Roman"/>
          <w:b/>
          <w:bCs/>
          <w:sz w:val="20"/>
          <w:szCs w:val="20"/>
        </w:rPr>
        <w:t>,</w:t>
      </w:r>
      <w:r w:rsidRPr="0088076D">
        <w:rPr>
          <w:rFonts w:ascii="Times New Roman" w:eastAsia="Times New Roman" w:hAnsi="Times New Roman" w:cs="Times New Roman"/>
          <w:b/>
          <w:bCs/>
          <w:sz w:val="20"/>
          <w:szCs w:val="20"/>
        </w:rPr>
        <w:t xml:space="preserve"> Özel İzinler</w:t>
      </w:r>
      <w:r w:rsidR="00526316">
        <w:rPr>
          <w:rFonts w:ascii="Times New Roman" w:eastAsia="Times New Roman" w:hAnsi="Times New Roman" w:cs="Times New Roman"/>
          <w:b/>
          <w:bCs/>
          <w:sz w:val="20"/>
          <w:szCs w:val="20"/>
        </w:rPr>
        <w:t xml:space="preserve">, </w:t>
      </w:r>
      <w:r w:rsidR="00526316" w:rsidRPr="0088076D">
        <w:rPr>
          <w:rFonts w:ascii="Times New Roman" w:eastAsia="Times New Roman" w:hAnsi="Times New Roman" w:cs="Times New Roman"/>
          <w:b/>
          <w:bCs/>
          <w:sz w:val="20"/>
          <w:szCs w:val="20"/>
        </w:rPr>
        <w:t>İzlenecek Güzergâhlar,</w:t>
      </w:r>
      <w:r w:rsidR="00526316">
        <w:rPr>
          <w:rFonts w:ascii="Times New Roman" w:eastAsia="Times New Roman" w:hAnsi="Times New Roman" w:cs="Times New Roman"/>
          <w:b/>
          <w:bCs/>
          <w:sz w:val="20"/>
          <w:szCs w:val="20"/>
        </w:rPr>
        <w:t xml:space="preserve"> </w:t>
      </w:r>
      <w:r w:rsidR="00526316" w:rsidRPr="0088076D">
        <w:rPr>
          <w:rFonts w:ascii="Times New Roman" w:eastAsia="Times New Roman" w:hAnsi="Times New Roman" w:cs="Times New Roman"/>
          <w:b/>
          <w:bCs/>
          <w:sz w:val="20"/>
          <w:szCs w:val="20"/>
        </w:rPr>
        <w:t>Yükleme, Boşaltma ve Stoklama Alanları</w:t>
      </w:r>
    </w:p>
    <w:p w:rsidR="008E1A3E" w:rsidRPr="0088076D" w:rsidRDefault="008E1A3E" w:rsidP="00526316">
      <w:pPr>
        <w:pStyle w:val="AralkYok"/>
        <w:ind w:firstLine="708"/>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Muafiyetler ve özel izinler</w:t>
      </w:r>
    </w:p>
    <w:p w:rsidR="00A13B3C" w:rsidRPr="0088076D" w:rsidRDefault="0042371E" w:rsidP="00526316">
      <w:pPr>
        <w:spacing w:after="0" w:line="240" w:lineRule="auto"/>
        <w:ind w:firstLine="709"/>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MADDE</w:t>
      </w:r>
      <w:r w:rsidR="002E5F3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21</w:t>
      </w:r>
      <w:r w:rsidR="00A13B3C" w:rsidRPr="0088076D">
        <w:rPr>
          <w:rFonts w:ascii="Times New Roman" w:eastAsia="Arial Unicode MS" w:hAnsi="Times New Roman" w:cs="Times New Roman"/>
          <w:b/>
          <w:sz w:val="20"/>
          <w:szCs w:val="20"/>
        </w:rPr>
        <w:t>–</w:t>
      </w:r>
      <w:r w:rsidR="00A13B3C" w:rsidRPr="0088076D">
        <w:rPr>
          <w:rFonts w:ascii="Times New Roman" w:eastAsia="Times New Roman" w:hAnsi="Times New Roman" w:cs="Times New Roman"/>
          <w:sz w:val="20"/>
          <w:szCs w:val="20"/>
        </w:rPr>
        <w:t xml:space="preserve">(1) Bakanlık, tehlikeli maddelerin demiryoluyla taşınmasında, taraf olduğumuz ilgili uluslararası mevzuatta belirtilen muafiyet ve istisnaları uygulayabilir.  </w:t>
      </w:r>
    </w:p>
    <w:p w:rsidR="00A13B3C" w:rsidRPr="0088076D" w:rsidRDefault="00A13B3C" w:rsidP="009843FF">
      <w:pPr>
        <w:spacing w:after="0" w:line="240" w:lineRule="auto"/>
        <w:ind w:firstLine="709"/>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(2)</w:t>
      </w:r>
      <w:r w:rsidRPr="0088076D">
        <w:rPr>
          <w:rFonts w:ascii="Times New Roman" w:eastAsia="Times New Roman" w:hAnsi="Times New Roman" w:cs="Times New Roman"/>
          <w:bCs/>
          <w:iCs/>
          <w:spacing w:val="-2"/>
          <w:sz w:val="20"/>
          <w:szCs w:val="20"/>
        </w:rPr>
        <w:t xml:space="preserve"> Bakanlık, </w:t>
      </w:r>
      <w:r w:rsidRPr="0088076D">
        <w:rPr>
          <w:rFonts w:ascii="Times New Roman" w:eastAsia="Times New Roman" w:hAnsi="Times New Roman" w:cs="Times New Roman"/>
          <w:sz w:val="20"/>
          <w:szCs w:val="20"/>
        </w:rPr>
        <w:t xml:space="preserve">teknik gelişmeler sonucu yeni tehlikeli maddelerin piyasaya çıkarılmasına bağlı olarak, söz konusu tehlikeli maddelerin bu </w:t>
      </w:r>
      <w:r w:rsidR="00505CB8" w:rsidRPr="0088076D">
        <w:rPr>
          <w:rFonts w:ascii="Times New Roman" w:eastAsia="Times New Roman" w:hAnsi="Times New Roman" w:cs="Times New Roman"/>
          <w:sz w:val="20"/>
          <w:szCs w:val="20"/>
        </w:rPr>
        <w:t xml:space="preserve">Yönetmelik </w:t>
      </w:r>
      <w:r w:rsidRPr="0088076D">
        <w:rPr>
          <w:rFonts w:ascii="Times New Roman" w:eastAsia="Times New Roman" w:hAnsi="Times New Roman" w:cs="Times New Roman"/>
          <w:sz w:val="20"/>
          <w:szCs w:val="20"/>
        </w:rPr>
        <w:t xml:space="preserve">kapsamında taşınması ve </w:t>
      </w:r>
      <w:proofErr w:type="spellStart"/>
      <w:r w:rsidRPr="0088076D">
        <w:rPr>
          <w:rFonts w:ascii="Times New Roman" w:eastAsia="Times New Roman" w:hAnsi="Times New Roman" w:cs="Times New Roman"/>
          <w:sz w:val="20"/>
          <w:szCs w:val="20"/>
        </w:rPr>
        <w:t>elleçlenmesinin</w:t>
      </w:r>
      <w:proofErr w:type="spellEnd"/>
      <w:r w:rsidRPr="0088076D">
        <w:rPr>
          <w:rFonts w:ascii="Times New Roman" w:eastAsia="Times New Roman" w:hAnsi="Times New Roman" w:cs="Times New Roman"/>
          <w:sz w:val="20"/>
          <w:szCs w:val="20"/>
        </w:rPr>
        <w:t xml:space="preserve"> mümkün olmadığı durumlarda, </w:t>
      </w:r>
      <w:r w:rsidRPr="0088076D">
        <w:rPr>
          <w:rFonts w:ascii="Times New Roman" w:eastAsia="Times New Roman" w:hAnsi="Times New Roman" w:cs="Times New Roman"/>
          <w:spacing w:val="-2"/>
          <w:sz w:val="20"/>
          <w:szCs w:val="20"/>
        </w:rPr>
        <w:t xml:space="preserve">taşıma sırasında herhangi bir emniyetsiz duruma mahal vermemek şartıyla, </w:t>
      </w:r>
      <w:r w:rsidRPr="0088076D">
        <w:rPr>
          <w:rFonts w:ascii="Times New Roman" w:eastAsia="Times New Roman" w:hAnsi="Times New Roman" w:cs="Times New Roman"/>
          <w:sz w:val="20"/>
          <w:szCs w:val="20"/>
        </w:rPr>
        <w:t>geçici süreli bir muafiyet veya izin verebilir.</w:t>
      </w:r>
    </w:p>
    <w:p w:rsidR="00A13B3C" w:rsidRPr="0088076D" w:rsidRDefault="00A13B3C" w:rsidP="009843FF">
      <w:pPr>
        <w:spacing w:after="0" w:line="240" w:lineRule="auto"/>
        <w:ind w:firstLine="709"/>
        <w:contextualSpacing/>
        <w:jc w:val="both"/>
        <w:rPr>
          <w:rFonts w:ascii="Times New Roman" w:hAnsi="Times New Roman" w:cs="Times New Roman"/>
          <w:sz w:val="20"/>
          <w:szCs w:val="20"/>
        </w:rPr>
      </w:pPr>
      <w:r w:rsidRPr="0088076D">
        <w:rPr>
          <w:rFonts w:ascii="Times New Roman" w:eastAsia="Times New Roman" w:hAnsi="Times New Roman" w:cs="Times New Roman"/>
          <w:sz w:val="20"/>
          <w:szCs w:val="20"/>
        </w:rPr>
        <w:t xml:space="preserve">(3) Muafiyetlerde, taşıma şekli ve </w:t>
      </w:r>
      <w:proofErr w:type="spellStart"/>
      <w:r w:rsidRPr="0088076D">
        <w:rPr>
          <w:rFonts w:ascii="Times New Roman" w:eastAsia="Times New Roman" w:hAnsi="Times New Roman" w:cs="Times New Roman"/>
          <w:sz w:val="20"/>
          <w:szCs w:val="20"/>
        </w:rPr>
        <w:t>elleçleme</w:t>
      </w:r>
      <w:proofErr w:type="spellEnd"/>
      <w:r w:rsidRPr="0088076D">
        <w:rPr>
          <w:rFonts w:ascii="Times New Roman" w:eastAsia="Times New Roman" w:hAnsi="Times New Roman" w:cs="Times New Roman"/>
          <w:sz w:val="20"/>
          <w:szCs w:val="20"/>
        </w:rPr>
        <w:t xml:space="preserve"> hususları ile tehlikeli yükün yapısı, sınıfı ve miktarı göz önüne alınır.</w:t>
      </w:r>
    </w:p>
    <w:p w:rsidR="005B5D42" w:rsidRPr="00505CB8" w:rsidRDefault="00A13B3C" w:rsidP="00505CB8">
      <w:pPr>
        <w:tabs>
          <w:tab w:val="left" w:pos="566"/>
        </w:tabs>
        <w:spacing w:after="0" w:line="240" w:lineRule="exact"/>
        <w:ind w:firstLine="709"/>
        <w:jc w:val="both"/>
        <w:rPr>
          <w:rFonts w:ascii="Times New Roman" w:eastAsia="Times New Roman" w:hAnsi="Times New Roman" w:cs="Times New Roman"/>
          <w:sz w:val="20"/>
          <w:szCs w:val="20"/>
        </w:rPr>
      </w:pPr>
      <w:r w:rsidRPr="00505CB8">
        <w:rPr>
          <w:rFonts w:ascii="Times New Roman" w:eastAsia="Times New Roman" w:hAnsi="Times New Roman" w:cs="Times New Roman"/>
          <w:sz w:val="20"/>
          <w:szCs w:val="20"/>
        </w:rPr>
        <w:t xml:space="preserve">(4) </w:t>
      </w:r>
      <w:r w:rsidR="005B5D42" w:rsidRPr="00505CB8">
        <w:rPr>
          <w:rFonts w:ascii="Times New Roman" w:eastAsia="Times New Roman" w:hAnsi="Times New Roman" w:cs="Times New Roman"/>
          <w:sz w:val="20"/>
          <w:szCs w:val="20"/>
        </w:rPr>
        <w:t>Muafiyet veya özel izin verilebilmesi için başvuru sahibi; Tehlikeli Madde Güvenlik Danışmanı tarafından hazırlanmış tehlikeli madde/maddelerin taşınması sırasında alınması gereken güvenlik tedbirlerini içeren bir rapor ibraz etmek zorundadır. İkinci ve üçüncü fıkralarda belirtilen durumlarda, Güvenlik Danışmanı tarafından hazırlanan raporda, aynı zamanda oluşabilecek riskler de belirtilmeli ve muafiyet veya özel iznin neden gerekli olduğu gerekçelerle açıklanmalıdır. Bakanlık başvuru sahibinden daha kapsamlı rapor sunmasını isteyebilir.</w:t>
      </w:r>
    </w:p>
    <w:p w:rsidR="00716327" w:rsidRPr="00505CB8" w:rsidRDefault="00716327" w:rsidP="00505CB8">
      <w:pPr>
        <w:tabs>
          <w:tab w:val="left" w:pos="566"/>
        </w:tabs>
        <w:spacing w:after="0" w:line="240" w:lineRule="exact"/>
        <w:ind w:firstLine="709"/>
        <w:jc w:val="both"/>
        <w:rPr>
          <w:rFonts w:ascii="Times New Roman" w:eastAsia="Times New Roman" w:hAnsi="Times New Roman" w:cs="Times New Roman"/>
          <w:sz w:val="20"/>
          <w:szCs w:val="20"/>
        </w:rPr>
      </w:pPr>
      <w:r w:rsidRPr="00505CB8">
        <w:rPr>
          <w:rFonts w:ascii="Times New Roman" w:eastAsia="Times New Roman" w:hAnsi="Times New Roman" w:cs="Times New Roman"/>
          <w:sz w:val="20"/>
          <w:szCs w:val="20"/>
        </w:rPr>
        <w:t>(</w:t>
      </w:r>
      <w:r w:rsidR="00A13B3C" w:rsidRPr="00505CB8">
        <w:rPr>
          <w:rFonts w:ascii="Times New Roman" w:eastAsia="Times New Roman" w:hAnsi="Times New Roman" w:cs="Times New Roman"/>
          <w:sz w:val="20"/>
          <w:szCs w:val="20"/>
        </w:rPr>
        <w:t>5</w:t>
      </w:r>
      <w:r w:rsidRPr="00505CB8">
        <w:rPr>
          <w:rFonts w:ascii="Times New Roman" w:eastAsia="Times New Roman" w:hAnsi="Times New Roman" w:cs="Times New Roman"/>
          <w:sz w:val="20"/>
          <w:szCs w:val="20"/>
        </w:rPr>
        <w:t xml:space="preserve">) </w:t>
      </w:r>
      <w:r w:rsidR="005B5D42" w:rsidRPr="00505CB8">
        <w:rPr>
          <w:rFonts w:ascii="Times New Roman" w:eastAsia="Times New Roman" w:hAnsi="Times New Roman" w:cs="Times New Roman"/>
          <w:sz w:val="20"/>
          <w:szCs w:val="20"/>
        </w:rPr>
        <w:t>Bakanlık, kamu menfaati veya kamu güvenliğinin söz konusu olduğu durumlarda, ilgili ve yetkili kamu mercilerinin talebi üzerine, taraf olduğumuz uluslararası mevzuat ve bu Yönetmelik hükümleri ile ilgili olarak özel izin verebilir.</w:t>
      </w:r>
    </w:p>
    <w:p w:rsidR="00A77727" w:rsidRPr="0088076D" w:rsidRDefault="00A77727" w:rsidP="00526316">
      <w:pPr>
        <w:spacing w:before="100" w:beforeAutospacing="1" w:after="100" w:afterAutospacing="1" w:line="240" w:lineRule="atLeast"/>
        <w:ind w:firstLine="708"/>
        <w:contextualSpacing/>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 xml:space="preserve">İzlenecek </w:t>
      </w:r>
      <w:r w:rsidR="0088076D" w:rsidRPr="0088076D">
        <w:rPr>
          <w:rFonts w:ascii="Times New Roman" w:eastAsia="Times New Roman" w:hAnsi="Times New Roman" w:cs="Times New Roman"/>
          <w:b/>
          <w:bCs/>
          <w:sz w:val="20"/>
          <w:szCs w:val="20"/>
        </w:rPr>
        <w:t>Güzergâhlar</w:t>
      </w:r>
      <w:r w:rsidRPr="0088076D">
        <w:rPr>
          <w:rFonts w:ascii="Times New Roman" w:eastAsia="Times New Roman" w:hAnsi="Times New Roman" w:cs="Times New Roman"/>
          <w:b/>
          <w:bCs/>
          <w:sz w:val="20"/>
          <w:szCs w:val="20"/>
        </w:rPr>
        <w:t>,</w:t>
      </w:r>
      <w:r w:rsidR="00296E20">
        <w:rPr>
          <w:rFonts w:ascii="Times New Roman" w:eastAsia="Times New Roman" w:hAnsi="Times New Roman" w:cs="Times New Roman"/>
          <w:b/>
          <w:bCs/>
          <w:sz w:val="20"/>
          <w:szCs w:val="20"/>
        </w:rPr>
        <w:t xml:space="preserve"> </w:t>
      </w:r>
      <w:r w:rsidRPr="0088076D">
        <w:rPr>
          <w:rFonts w:ascii="Times New Roman" w:eastAsia="Times New Roman" w:hAnsi="Times New Roman" w:cs="Times New Roman"/>
          <w:b/>
          <w:bCs/>
          <w:sz w:val="20"/>
          <w:szCs w:val="20"/>
        </w:rPr>
        <w:t xml:space="preserve">Yükleme, Boşaltma ve Stoklama </w:t>
      </w:r>
      <w:r w:rsidR="007E5EEB" w:rsidRPr="0088076D">
        <w:rPr>
          <w:rFonts w:ascii="Times New Roman" w:eastAsia="Times New Roman" w:hAnsi="Times New Roman" w:cs="Times New Roman"/>
          <w:b/>
          <w:bCs/>
          <w:sz w:val="20"/>
          <w:szCs w:val="20"/>
        </w:rPr>
        <w:t>Alanları</w:t>
      </w:r>
    </w:p>
    <w:p w:rsidR="00A77727" w:rsidRPr="0088076D" w:rsidRDefault="00C9635B" w:rsidP="00741085">
      <w:pPr>
        <w:spacing w:after="0" w:line="240" w:lineRule="atLeast"/>
        <w:ind w:firstLine="709"/>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MADDE 22</w:t>
      </w:r>
      <w:r w:rsidR="00A77727" w:rsidRPr="0088076D">
        <w:rPr>
          <w:rFonts w:ascii="Times New Roman" w:eastAsia="Times New Roman" w:hAnsi="Times New Roman" w:cs="Times New Roman"/>
          <w:b/>
          <w:bCs/>
          <w:sz w:val="20"/>
          <w:szCs w:val="20"/>
        </w:rPr>
        <w:t>–</w:t>
      </w:r>
      <w:r w:rsidR="00A77727" w:rsidRPr="0088076D">
        <w:rPr>
          <w:rFonts w:ascii="Times New Roman" w:eastAsia="Times New Roman" w:hAnsi="Times New Roman" w:cs="Times New Roman"/>
          <w:sz w:val="20"/>
          <w:szCs w:val="20"/>
        </w:rPr>
        <w:t xml:space="preserve"> (1) Demiryolu</w:t>
      </w:r>
      <w:r w:rsidR="00296E20">
        <w:rPr>
          <w:rFonts w:ascii="Times New Roman" w:eastAsia="Times New Roman" w:hAnsi="Times New Roman" w:cs="Times New Roman"/>
          <w:sz w:val="20"/>
          <w:szCs w:val="20"/>
        </w:rPr>
        <w:t xml:space="preserve"> </w:t>
      </w:r>
      <w:r w:rsidR="00A77727" w:rsidRPr="0088076D">
        <w:rPr>
          <w:rFonts w:ascii="Times New Roman" w:eastAsia="Times New Roman" w:hAnsi="Times New Roman" w:cs="Times New Roman"/>
          <w:sz w:val="20"/>
          <w:szCs w:val="20"/>
        </w:rPr>
        <w:t>şebekesi üzerinde yapılacak tehlikeli madde taşımacılığında</w:t>
      </w:r>
      <w:r w:rsidR="0028412C" w:rsidRPr="0088076D">
        <w:rPr>
          <w:rFonts w:ascii="Times New Roman" w:eastAsia="Times New Roman" w:hAnsi="Times New Roman" w:cs="Times New Roman"/>
          <w:sz w:val="20"/>
          <w:szCs w:val="20"/>
        </w:rPr>
        <w:t xml:space="preserve"> i</w:t>
      </w:r>
      <w:r w:rsidR="006003F0" w:rsidRPr="0088076D">
        <w:rPr>
          <w:rFonts w:ascii="Times New Roman" w:eastAsia="Times New Roman" w:hAnsi="Times New Roman" w:cs="Times New Roman"/>
          <w:sz w:val="20"/>
          <w:szCs w:val="20"/>
        </w:rPr>
        <w:t xml:space="preserve">zlenecek </w:t>
      </w:r>
      <w:r w:rsidR="0088076D" w:rsidRPr="0088076D">
        <w:rPr>
          <w:rFonts w:ascii="Times New Roman" w:eastAsia="Times New Roman" w:hAnsi="Times New Roman" w:cs="Times New Roman"/>
          <w:sz w:val="20"/>
          <w:szCs w:val="20"/>
        </w:rPr>
        <w:t>güzergâhlar</w:t>
      </w:r>
      <w:r w:rsidR="00DC3770" w:rsidRPr="0088076D">
        <w:rPr>
          <w:rFonts w:ascii="Times New Roman" w:eastAsia="Times New Roman" w:hAnsi="Times New Roman" w:cs="Times New Roman"/>
          <w:sz w:val="20"/>
          <w:szCs w:val="20"/>
        </w:rPr>
        <w:t xml:space="preserve"> ile istasyon içinde </w:t>
      </w:r>
      <w:r w:rsidR="0028439F" w:rsidRPr="0088076D">
        <w:rPr>
          <w:rFonts w:ascii="Times New Roman" w:eastAsia="Times New Roman" w:hAnsi="Times New Roman" w:cs="Times New Roman"/>
          <w:sz w:val="20"/>
          <w:szCs w:val="20"/>
        </w:rPr>
        <w:t>stoklama,</w:t>
      </w:r>
      <w:r w:rsidR="00296E20">
        <w:rPr>
          <w:rFonts w:ascii="Times New Roman" w:eastAsia="Times New Roman" w:hAnsi="Times New Roman" w:cs="Times New Roman"/>
          <w:sz w:val="20"/>
          <w:szCs w:val="20"/>
        </w:rPr>
        <w:t xml:space="preserve"> </w:t>
      </w:r>
      <w:r w:rsidR="006003F0" w:rsidRPr="0088076D">
        <w:rPr>
          <w:rFonts w:ascii="Times New Roman" w:eastAsia="Times New Roman" w:hAnsi="Times New Roman" w:cs="Times New Roman"/>
          <w:sz w:val="20"/>
          <w:szCs w:val="20"/>
        </w:rPr>
        <w:t>yükleme</w:t>
      </w:r>
      <w:r w:rsidR="007E5EEB" w:rsidRPr="0088076D">
        <w:rPr>
          <w:rFonts w:ascii="Times New Roman" w:eastAsia="Times New Roman" w:hAnsi="Times New Roman" w:cs="Times New Roman"/>
          <w:sz w:val="20"/>
          <w:szCs w:val="20"/>
        </w:rPr>
        <w:t xml:space="preserve"> ve</w:t>
      </w:r>
      <w:r w:rsidR="006003F0" w:rsidRPr="0088076D">
        <w:rPr>
          <w:rFonts w:ascii="Times New Roman" w:eastAsia="Times New Roman" w:hAnsi="Times New Roman" w:cs="Times New Roman"/>
          <w:sz w:val="20"/>
          <w:szCs w:val="20"/>
        </w:rPr>
        <w:t xml:space="preserve"> boşaltma</w:t>
      </w:r>
      <w:r w:rsidR="007E5EEB" w:rsidRPr="0088076D">
        <w:rPr>
          <w:rFonts w:ascii="Times New Roman" w:eastAsia="Times New Roman" w:hAnsi="Times New Roman" w:cs="Times New Roman"/>
          <w:sz w:val="20"/>
          <w:szCs w:val="20"/>
        </w:rPr>
        <w:t xml:space="preserve"> yapılacak yerler </w:t>
      </w:r>
      <w:r w:rsidR="00C626B0" w:rsidRPr="00012121">
        <w:rPr>
          <w:rFonts w:ascii="Times New Roman" w:eastAsia="Times New Roman" w:hAnsi="Times New Roman" w:cs="Times New Roman"/>
          <w:sz w:val="20"/>
          <w:szCs w:val="20"/>
        </w:rPr>
        <w:t>d</w:t>
      </w:r>
      <w:r w:rsidR="00A77727" w:rsidRPr="00012121">
        <w:rPr>
          <w:rFonts w:ascii="Times New Roman" w:eastAsia="Times New Roman" w:hAnsi="Times New Roman" w:cs="Times New Roman"/>
          <w:sz w:val="20"/>
          <w:szCs w:val="20"/>
        </w:rPr>
        <w:t>emiryolu</w:t>
      </w:r>
      <w:r w:rsidR="00296E20">
        <w:rPr>
          <w:rFonts w:ascii="Times New Roman" w:eastAsia="Times New Roman" w:hAnsi="Times New Roman" w:cs="Times New Roman"/>
          <w:sz w:val="20"/>
          <w:szCs w:val="20"/>
        </w:rPr>
        <w:t xml:space="preserve"> </w:t>
      </w:r>
      <w:r w:rsidR="008C04D1" w:rsidRPr="00012121">
        <w:rPr>
          <w:rFonts w:ascii="Times New Roman" w:eastAsia="Times New Roman" w:hAnsi="Times New Roman" w:cs="Times New Roman"/>
          <w:sz w:val="20"/>
          <w:szCs w:val="20"/>
        </w:rPr>
        <w:t>altyapı</w:t>
      </w:r>
      <w:r w:rsidR="00C626B0" w:rsidRPr="00012121">
        <w:rPr>
          <w:rFonts w:ascii="Times New Roman" w:eastAsia="Times New Roman" w:hAnsi="Times New Roman" w:cs="Times New Roman"/>
          <w:sz w:val="20"/>
          <w:szCs w:val="20"/>
        </w:rPr>
        <w:t xml:space="preserve"> i</w:t>
      </w:r>
      <w:r w:rsidR="00A77727" w:rsidRPr="00012121">
        <w:rPr>
          <w:rFonts w:ascii="Times New Roman" w:eastAsia="Times New Roman" w:hAnsi="Times New Roman" w:cs="Times New Roman"/>
          <w:sz w:val="20"/>
          <w:szCs w:val="20"/>
        </w:rPr>
        <w:t>şletmecisi</w:t>
      </w:r>
      <w:r w:rsidR="00A77727" w:rsidRPr="0088076D">
        <w:rPr>
          <w:rFonts w:ascii="Times New Roman" w:eastAsia="Times New Roman" w:hAnsi="Times New Roman" w:cs="Times New Roman"/>
          <w:sz w:val="20"/>
          <w:szCs w:val="20"/>
        </w:rPr>
        <w:t xml:space="preserve"> tarafından</w:t>
      </w:r>
      <w:r w:rsidR="00C626B0" w:rsidRPr="0088076D">
        <w:rPr>
          <w:rFonts w:ascii="Times New Roman" w:eastAsia="Times New Roman" w:hAnsi="Times New Roman" w:cs="Times New Roman"/>
          <w:sz w:val="20"/>
          <w:szCs w:val="20"/>
        </w:rPr>
        <w:t xml:space="preserve"> belirlenir.</w:t>
      </w:r>
    </w:p>
    <w:p w:rsidR="00A77727" w:rsidRPr="0088076D" w:rsidRDefault="00A77727" w:rsidP="00741085">
      <w:pPr>
        <w:spacing w:after="0" w:line="240" w:lineRule="atLeast"/>
        <w:ind w:firstLine="709"/>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 xml:space="preserve">(2) Demiryolu üzerinden yapılacak askeri mühimmat ve patlayıcı madde taşımacılığında izlenecek </w:t>
      </w:r>
      <w:r w:rsidR="00741085" w:rsidRPr="0088076D">
        <w:rPr>
          <w:rFonts w:ascii="Times New Roman" w:eastAsia="Times New Roman" w:hAnsi="Times New Roman" w:cs="Times New Roman"/>
          <w:sz w:val="20"/>
          <w:szCs w:val="20"/>
        </w:rPr>
        <w:t>güzergâhlar</w:t>
      </w:r>
      <w:r w:rsidRPr="0088076D">
        <w:rPr>
          <w:rFonts w:ascii="Times New Roman" w:eastAsia="Times New Roman" w:hAnsi="Times New Roman" w:cs="Times New Roman"/>
          <w:sz w:val="20"/>
          <w:szCs w:val="20"/>
        </w:rPr>
        <w:t xml:space="preserve"> ile istasyon içinde yükleme ve boşaltma yapılacak</w:t>
      </w:r>
      <w:r w:rsidR="00296E20">
        <w:rPr>
          <w:rFonts w:ascii="Times New Roman" w:eastAsia="Times New Roman" w:hAnsi="Times New Roman" w:cs="Times New Roman"/>
          <w:sz w:val="20"/>
          <w:szCs w:val="20"/>
        </w:rPr>
        <w:t xml:space="preserve"> </w:t>
      </w:r>
      <w:r w:rsidRPr="0088076D">
        <w:rPr>
          <w:rFonts w:ascii="Times New Roman" w:eastAsia="Times New Roman" w:hAnsi="Times New Roman" w:cs="Times New Roman"/>
          <w:sz w:val="20"/>
          <w:szCs w:val="20"/>
        </w:rPr>
        <w:t>yerler, ilgili garnizon komutanlıkları ile koordine edilerek o ilin valiliğince tespit edilir.</w:t>
      </w:r>
    </w:p>
    <w:p w:rsidR="00A77727" w:rsidRPr="0088076D" w:rsidRDefault="00F32056" w:rsidP="00D64ED7">
      <w:pPr>
        <w:spacing w:before="100" w:beforeAutospacing="1" w:after="100" w:afterAutospacing="1" w:line="240" w:lineRule="atLeast"/>
        <w:ind w:firstLine="708"/>
        <w:contextualSpacing/>
        <w:jc w:val="both"/>
        <w:rPr>
          <w:rFonts w:ascii="Times New Roman" w:eastAsia="Times New Roman" w:hAnsi="Times New Roman" w:cs="Times New Roman"/>
          <w:bCs/>
          <w:sz w:val="20"/>
          <w:szCs w:val="20"/>
        </w:rPr>
      </w:pPr>
      <w:r w:rsidRPr="0088076D">
        <w:rPr>
          <w:rFonts w:ascii="Times New Roman" w:eastAsia="Times New Roman" w:hAnsi="Times New Roman" w:cs="Times New Roman"/>
          <w:bCs/>
          <w:sz w:val="20"/>
          <w:szCs w:val="20"/>
        </w:rPr>
        <w:t>(</w:t>
      </w:r>
      <w:r w:rsidR="00117F85" w:rsidRPr="0088076D">
        <w:rPr>
          <w:rFonts w:ascii="Times New Roman" w:eastAsia="Times New Roman" w:hAnsi="Times New Roman" w:cs="Times New Roman"/>
          <w:bCs/>
          <w:sz w:val="20"/>
          <w:szCs w:val="20"/>
        </w:rPr>
        <w:t>3</w:t>
      </w:r>
      <w:r w:rsidR="00A77727" w:rsidRPr="0088076D">
        <w:rPr>
          <w:rFonts w:ascii="Times New Roman" w:eastAsia="Times New Roman" w:hAnsi="Times New Roman" w:cs="Times New Roman"/>
          <w:bCs/>
          <w:sz w:val="20"/>
          <w:szCs w:val="20"/>
        </w:rPr>
        <w:t>) Demiryolu sahasında tehlikeli madde</w:t>
      </w:r>
      <w:r w:rsidR="007E5EEB" w:rsidRPr="0088076D">
        <w:rPr>
          <w:rFonts w:ascii="Times New Roman" w:eastAsia="Times New Roman" w:hAnsi="Times New Roman" w:cs="Times New Roman"/>
          <w:bCs/>
          <w:sz w:val="20"/>
          <w:szCs w:val="20"/>
        </w:rPr>
        <w:t xml:space="preserve">nin </w:t>
      </w:r>
      <w:r w:rsidR="00117F85" w:rsidRPr="0088076D">
        <w:rPr>
          <w:rFonts w:ascii="Times New Roman" w:eastAsia="Times New Roman" w:hAnsi="Times New Roman" w:cs="Times New Roman"/>
          <w:bCs/>
          <w:sz w:val="20"/>
          <w:szCs w:val="20"/>
        </w:rPr>
        <w:t xml:space="preserve">stoklama, </w:t>
      </w:r>
      <w:r w:rsidR="007E5EEB" w:rsidRPr="0088076D">
        <w:rPr>
          <w:rFonts w:ascii="Times New Roman" w:eastAsia="Times New Roman" w:hAnsi="Times New Roman" w:cs="Times New Roman"/>
          <w:bCs/>
          <w:sz w:val="20"/>
          <w:szCs w:val="20"/>
        </w:rPr>
        <w:t>yükleme ve boşalt</w:t>
      </w:r>
      <w:r w:rsidR="006805B9" w:rsidRPr="0088076D">
        <w:rPr>
          <w:rFonts w:ascii="Times New Roman" w:eastAsia="Times New Roman" w:hAnsi="Times New Roman" w:cs="Times New Roman"/>
          <w:bCs/>
          <w:sz w:val="20"/>
          <w:szCs w:val="20"/>
        </w:rPr>
        <w:t>ıl</w:t>
      </w:r>
      <w:r w:rsidR="007E5EEB" w:rsidRPr="0088076D">
        <w:rPr>
          <w:rFonts w:ascii="Times New Roman" w:eastAsia="Times New Roman" w:hAnsi="Times New Roman" w:cs="Times New Roman"/>
          <w:bCs/>
          <w:sz w:val="20"/>
          <w:szCs w:val="20"/>
        </w:rPr>
        <w:t xml:space="preserve">ması </w:t>
      </w:r>
      <w:r w:rsidR="00A77727" w:rsidRPr="0088076D">
        <w:rPr>
          <w:rFonts w:ascii="Times New Roman" w:eastAsia="Times New Roman" w:hAnsi="Times New Roman" w:cs="Times New Roman"/>
          <w:bCs/>
          <w:sz w:val="20"/>
          <w:szCs w:val="20"/>
        </w:rPr>
        <w:t xml:space="preserve">için ayrılan özel yer olmaması halinde, </w:t>
      </w:r>
      <w:r w:rsidR="00117F85" w:rsidRPr="0088076D">
        <w:rPr>
          <w:rFonts w:ascii="Times New Roman" w:eastAsia="Times New Roman" w:hAnsi="Times New Roman" w:cs="Times New Roman"/>
          <w:bCs/>
          <w:sz w:val="20"/>
          <w:szCs w:val="20"/>
        </w:rPr>
        <w:t xml:space="preserve">stoklama, </w:t>
      </w:r>
      <w:r w:rsidR="007E5EEB" w:rsidRPr="0088076D">
        <w:rPr>
          <w:rFonts w:ascii="Times New Roman" w:eastAsia="Times New Roman" w:hAnsi="Times New Roman" w:cs="Times New Roman"/>
          <w:bCs/>
          <w:sz w:val="20"/>
          <w:szCs w:val="20"/>
        </w:rPr>
        <w:t>yükleme ve boşaltma yapılamaz</w:t>
      </w:r>
      <w:r w:rsidR="00A77727" w:rsidRPr="0088076D">
        <w:rPr>
          <w:rFonts w:ascii="Times New Roman" w:eastAsia="Times New Roman" w:hAnsi="Times New Roman" w:cs="Times New Roman"/>
          <w:bCs/>
          <w:sz w:val="20"/>
          <w:szCs w:val="20"/>
        </w:rPr>
        <w:t>.</w:t>
      </w:r>
    </w:p>
    <w:p w:rsidR="00553FC6" w:rsidRPr="0088076D" w:rsidRDefault="00F32056" w:rsidP="00D64ED7">
      <w:pPr>
        <w:tabs>
          <w:tab w:val="num" w:pos="397"/>
        </w:tabs>
        <w:spacing w:before="100" w:beforeAutospacing="1" w:after="100" w:afterAutospacing="1" w:line="240" w:lineRule="atLeast"/>
        <w:ind w:firstLine="708"/>
        <w:contextualSpacing/>
        <w:jc w:val="both"/>
        <w:rPr>
          <w:rFonts w:ascii="Times New Roman" w:eastAsia="Times New Roman" w:hAnsi="Times New Roman" w:cs="Times New Roman"/>
          <w:bCs/>
          <w:sz w:val="20"/>
          <w:szCs w:val="20"/>
        </w:rPr>
      </w:pPr>
      <w:r w:rsidRPr="0088076D">
        <w:rPr>
          <w:rFonts w:ascii="Times New Roman" w:eastAsia="Times New Roman" w:hAnsi="Times New Roman" w:cs="Times New Roman"/>
          <w:bCs/>
          <w:sz w:val="20"/>
          <w:szCs w:val="20"/>
        </w:rPr>
        <w:t>(</w:t>
      </w:r>
      <w:r w:rsidR="00117F85" w:rsidRPr="0088076D">
        <w:rPr>
          <w:rFonts w:ascii="Times New Roman" w:eastAsia="Times New Roman" w:hAnsi="Times New Roman" w:cs="Times New Roman"/>
          <w:bCs/>
          <w:sz w:val="20"/>
          <w:szCs w:val="20"/>
        </w:rPr>
        <w:t>4</w:t>
      </w:r>
      <w:r w:rsidR="00A77727" w:rsidRPr="0088076D">
        <w:rPr>
          <w:rFonts w:ascii="Times New Roman" w:eastAsia="Times New Roman" w:hAnsi="Times New Roman" w:cs="Times New Roman"/>
          <w:bCs/>
          <w:sz w:val="20"/>
          <w:szCs w:val="20"/>
        </w:rPr>
        <w:t xml:space="preserve">) Karayolu/denizyolu ile gelip demiryolu ile gidecek </w:t>
      </w:r>
      <w:proofErr w:type="gramStart"/>
      <w:r w:rsidR="00A77727" w:rsidRPr="0088076D">
        <w:rPr>
          <w:rFonts w:ascii="Times New Roman" w:eastAsia="Times New Roman" w:hAnsi="Times New Roman" w:cs="Times New Roman"/>
          <w:bCs/>
          <w:sz w:val="20"/>
          <w:szCs w:val="20"/>
        </w:rPr>
        <w:t>yada</w:t>
      </w:r>
      <w:proofErr w:type="gramEnd"/>
      <w:r w:rsidR="00A77727" w:rsidRPr="0088076D">
        <w:rPr>
          <w:rFonts w:ascii="Times New Roman" w:eastAsia="Times New Roman" w:hAnsi="Times New Roman" w:cs="Times New Roman"/>
          <w:bCs/>
          <w:sz w:val="20"/>
          <w:szCs w:val="20"/>
        </w:rPr>
        <w:t xml:space="preserve"> demiryolu ile gelip karayolu/denizyolu ile gidecek tehlikeli madde yüklü dolu konteynerler, </w:t>
      </w:r>
      <w:r w:rsidR="00741085" w:rsidRPr="0088076D">
        <w:rPr>
          <w:rFonts w:ascii="Times New Roman" w:eastAsia="Times New Roman" w:hAnsi="Times New Roman" w:cs="Times New Roman"/>
          <w:bCs/>
          <w:sz w:val="20"/>
          <w:szCs w:val="20"/>
        </w:rPr>
        <w:t>Demiryolu alt</w:t>
      </w:r>
      <w:r w:rsidR="005702E0" w:rsidRPr="0088076D">
        <w:rPr>
          <w:rFonts w:ascii="Times New Roman" w:eastAsia="Times New Roman" w:hAnsi="Times New Roman" w:cs="Times New Roman"/>
          <w:bCs/>
          <w:sz w:val="20"/>
          <w:szCs w:val="20"/>
        </w:rPr>
        <w:t xml:space="preserve">yapı işletmecisi </w:t>
      </w:r>
      <w:r w:rsidR="00A77727" w:rsidRPr="0088076D">
        <w:rPr>
          <w:rFonts w:ascii="Times New Roman" w:eastAsia="Times New Roman" w:hAnsi="Times New Roman" w:cs="Times New Roman"/>
          <w:bCs/>
          <w:sz w:val="20"/>
          <w:szCs w:val="20"/>
        </w:rPr>
        <w:t xml:space="preserve">veya Demiryolu İşletmecisine ait istasyonlarda bu iş için ayrılmış özel alanlarda, en çok 24 saat süre ile bekletilebilir. Ancak, bu yerlerde konteynerlerin içindeki </w:t>
      </w:r>
      <w:r w:rsidR="005702E0" w:rsidRPr="0088076D">
        <w:rPr>
          <w:rFonts w:ascii="Times New Roman" w:eastAsia="Times New Roman" w:hAnsi="Times New Roman" w:cs="Times New Roman"/>
          <w:bCs/>
          <w:sz w:val="20"/>
          <w:szCs w:val="20"/>
        </w:rPr>
        <w:t>yükün</w:t>
      </w:r>
      <w:r w:rsidR="00A77727" w:rsidRPr="0088076D">
        <w:rPr>
          <w:rFonts w:ascii="Times New Roman" w:eastAsia="Times New Roman" w:hAnsi="Times New Roman" w:cs="Times New Roman"/>
          <w:bCs/>
          <w:sz w:val="20"/>
          <w:szCs w:val="20"/>
        </w:rPr>
        <w:t xml:space="preserve"> başka konteynerlere, vagonlara ve araçlara boşaltılması işlemleri yapılamaz.</w:t>
      </w:r>
    </w:p>
    <w:p w:rsidR="00A77727" w:rsidRPr="0088076D" w:rsidRDefault="00117F85" w:rsidP="00D64ED7">
      <w:pPr>
        <w:tabs>
          <w:tab w:val="num" w:pos="397"/>
        </w:tabs>
        <w:spacing w:before="100" w:beforeAutospacing="1" w:after="100" w:afterAutospacing="1" w:line="240" w:lineRule="atLeast"/>
        <w:ind w:firstLine="708"/>
        <w:contextualSpacing/>
        <w:jc w:val="both"/>
        <w:rPr>
          <w:rFonts w:ascii="Times New Roman" w:eastAsia="Times New Roman" w:hAnsi="Times New Roman" w:cs="Times New Roman"/>
          <w:bCs/>
          <w:sz w:val="20"/>
          <w:szCs w:val="20"/>
        </w:rPr>
      </w:pPr>
      <w:r w:rsidRPr="0088076D">
        <w:rPr>
          <w:rFonts w:ascii="Times New Roman" w:eastAsia="Times New Roman" w:hAnsi="Times New Roman" w:cs="Times New Roman"/>
          <w:bCs/>
          <w:sz w:val="20"/>
          <w:szCs w:val="20"/>
        </w:rPr>
        <w:t>(5</w:t>
      </w:r>
      <w:r w:rsidR="00553FC6" w:rsidRPr="0088076D">
        <w:rPr>
          <w:rFonts w:ascii="Times New Roman" w:eastAsia="Times New Roman" w:hAnsi="Times New Roman" w:cs="Times New Roman"/>
          <w:bCs/>
          <w:sz w:val="20"/>
          <w:szCs w:val="20"/>
        </w:rPr>
        <w:t xml:space="preserve">)Limana gidecek olan tehlikeli madde taşıyan vagonların liman tesisine varmadan en az 3 saat önce bildirim yapması zorunludur. Taşıma süresi 3 saatten az olan mesafelerde yola çıkıldığı anda bildirim yapılır. </w:t>
      </w:r>
    </w:p>
    <w:p w:rsidR="00741085" w:rsidRDefault="00F32056" w:rsidP="004F240B">
      <w:pPr>
        <w:tabs>
          <w:tab w:val="num" w:pos="397"/>
        </w:tabs>
        <w:spacing w:before="100" w:beforeAutospacing="1" w:after="100" w:afterAutospacing="1" w:line="240" w:lineRule="atLeast"/>
        <w:ind w:firstLine="708"/>
        <w:contextualSpacing/>
        <w:jc w:val="both"/>
        <w:rPr>
          <w:rFonts w:ascii="Times New Roman" w:eastAsia="Times New Roman" w:hAnsi="Times New Roman" w:cs="Times New Roman"/>
          <w:bCs/>
          <w:sz w:val="20"/>
          <w:szCs w:val="20"/>
        </w:rPr>
      </w:pPr>
      <w:r w:rsidRPr="0088076D">
        <w:rPr>
          <w:rFonts w:ascii="Times New Roman" w:eastAsia="Times New Roman" w:hAnsi="Times New Roman" w:cs="Times New Roman"/>
          <w:bCs/>
          <w:sz w:val="20"/>
          <w:szCs w:val="20"/>
        </w:rPr>
        <w:t>(</w:t>
      </w:r>
      <w:r w:rsidR="00117F85" w:rsidRPr="0088076D">
        <w:rPr>
          <w:rFonts w:ascii="Times New Roman" w:eastAsia="Times New Roman" w:hAnsi="Times New Roman" w:cs="Times New Roman"/>
          <w:bCs/>
          <w:sz w:val="20"/>
          <w:szCs w:val="20"/>
        </w:rPr>
        <w:t>6</w:t>
      </w:r>
      <w:r w:rsidR="00A77727" w:rsidRPr="0088076D">
        <w:rPr>
          <w:rFonts w:ascii="Times New Roman" w:eastAsia="Times New Roman" w:hAnsi="Times New Roman" w:cs="Times New Roman"/>
          <w:bCs/>
          <w:sz w:val="20"/>
          <w:szCs w:val="20"/>
        </w:rPr>
        <w:t xml:space="preserve">) Demiryolu ile yapılan tehlikeli </w:t>
      </w:r>
      <w:r w:rsidR="006805B9" w:rsidRPr="0088076D">
        <w:rPr>
          <w:rFonts w:ascii="Times New Roman" w:eastAsia="Times New Roman" w:hAnsi="Times New Roman" w:cs="Times New Roman"/>
          <w:bCs/>
          <w:sz w:val="20"/>
          <w:szCs w:val="20"/>
        </w:rPr>
        <w:t>madde</w:t>
      </w:r>
      <w:r w:rsidR="00A77727" w:rsidRPr="0088076D">
        <w:rPr>
          <w:rFonts w:ascii="Times New Roman" w:eastAsia="Times New Roman" w:hAnsi="Times New Roman" w:cs="Times New Roman"/>
          <w:bCs/>
          <w:sz w:val="20"/>
          <w:szCs w:val="20"/>
        </w:rPr>
        <w:t xml:space="preserve"> taşımasında kullanılan boş konteynerler, istasyonlarda yükleme boşaltmaları etkilemeyecek bir alanda en çok 48 saat bekletilebilir. Boş konteynerlere istasyonda yükleme yapılamaz.</w:t>
      </w:r>
    </w:p>
    <w:p w:rsidR="000153FE" w:rsidRPr="000153FE" w:rsidRDefault="005B5D42" w:rsidP="004F240B">
      <w:pPr>
        <w:tabs>
          <w:tab w:val="num" w:pos="397"/>
        </w:tabs>
        <w:spacing w:before="100" w:beforeAutospacing="1" w:after="100" w:afterAutospacing="1" w:line="240" w:lineRule="atLeast"/>
        <w:ind w:firstLine="708"/>
        <w:contextualSpacing/>
        <w:jc w:val="both"/>
        <w:rPr>
          <w:rFonts w:ascii="Times New Roman" w:eastAsia="Times New Roman" w:hAnsi="Times New Roman" w:cs="Times New Roman"/>
          <w:bCs/>
          <w:sz w:val="20"/>
          <w:szCs w:val="20"/>
        </w:rPr>
      </w:pPr>
      <w:r w:rsidRPr="000153FE">
        <w:rPr>
          <w:rFonts w:ascii="Times New Roman" w:eastAsia="Times New Roman" w:hAnsi="Times New Roman" w:cs="Times New Roman"/>
          <w:bCs/>
          <w:sz w:val="20"/>
          <w:szCs w:val="20"/>
        </w:rPr>
        <w:t xml:space="preserve">(7) </w:t>
      </w:r>
      <w:r w:rsidR="00505CB8" w:rsidRPr="000153FE">
        <w:rPr>
          <w:rFonts w:ascii="Times New Roman" w:eastAsia="Times New Roman" w:hAnsi="Times New Roman" w:cs="Times New Roman"/>
          <w:bCs/>
          <w:sz w:val="20"/>
          <w:szCs w:val="20"/>
        </w:rPr>
        <w:t>Demiryolu ile yapılan tehlikeli madde taşımacılığında</w:t>
      </w:r>
      <w:r w:rsidR="000153FE" w:rsidRPr="000153FE">
        <w:rPr>
          <w:rFonts w:ascii="Times New Roman" w:eastAsia="Times New Roman" w:hAnsi="Times New Roman" w:cs="Times New Roman"/>
          <w:bCs/>
          <w:sz w:val="20"/>
          <w:szCs w:val="20"/>
        </w:rPr>
        <w:t xml:space="preserve"> kullanılan tren ve vagonların Türk Boğazlar bölgesindeki asma köprülerden ve tüp geçitlerinden geçişlerine müsaade edilmez. Yönetmeliğin b</w:t>
      </w:r>
      <w:r w:rsidR="00E7032C">
        <w:rPr>
          <w:rFonts w:ascii="Times New Roman" w:eastAsia="Times New Roman" w:hAnsi="Times New Roman" w:cs="Times New Roman"/>
          <w:bCs/>
          <w:sz w:val="20"/>
          <w:szCs w:val="20"/>
        </w:rPr>
        <w:t>u hükmüne aykırı hareket eden</w:t>
      </w:r>
      <w:r w:rsidR="000153FE" w:rsidRPr="000153FE">
        <w:rPr>
          <w:rFonts w:ascii="Times New Roman" w:eastAsia="Times New Roman" w:hAnsi="Times New Roman" w:cs="Times New Roman"/>
          <w:bCs/>
          <w:sz w:val="20"/>
          <w:szCs w:val="20"/>
        </w:rPr>
        <w:t xml:space="preserve"> sorumlular hakkında Cumhuriyet Savcılığına suç duyurusunda bulunulur.</w:t>
      </w:r>
    </w:p>
    <w:p w:rsidR="00AA5D34" w:rsidRPr="0088076D" w:rsidRDefault="00AE2E27" w:rsidP="00741085">
      <w:pPr>
        <w:spacing w:before="100" w:beforeAutospacing="1" w:after="100" w:afterAutospacing="1" w:line="240" w:lineRule="atLeast"/>
        <w:contextualSpacing/>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BEŞİNCİ</w:t>
      </w:r>
      <w:r w:rsidR="00AA5D34" w:rsidRPr="0088076D">
        <w:rPr>
          <w:rFonts w:ascii="Times New Roman" w:eastAsia="Times New Roman" w:hAnsi="Times New Roman" w:cs="Times New Roman"/>
          <w:b/>
          <w:bCs/>
          <w:sz w:val="20"/>
          <w:szCs w:val="20"/>
        </w:rPr>
        <w:t xml:space="preserve"> BÖLÜM</w:t>
      </w:r>
    </w:p>
    <w:p w:rsidR="00AA5D34" w:rsidRPr="0088076D" w:rsidRDefault="00AA5D34" w:rsidP="00741085">
      <w:pPr>
        <w:spacing w:before="100" w:beforeAutospacing="1" w:after="100" w:afterAutospacing="1" w:line="240" w:lineRule="atLeast"/>
        <w:ind w:firstLine="708"/>
        <w:contextualSpacing/>
        <w:jc w:val="center"/>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 xml:space="preserve">Güvenlik Danışmanı, </w:t>
      </w:r>
      <w:r w:rsidR="00AE2E27">
        <w:rPr>
          <w:rFonts w:ascii="Times New Roman" w:eastAsia="Times New Roman" w:hAnsi="Times New Roman" w:cs="Times New Roman"/>
          <w:b/>
          <w:bCs/>
          <w:sz w:val="20"/>
          <w:szCs w:val="20"/>
        </w:rPr>
        <w:t xml:space="preserve">Acil Eylem Planı, </w:t>
      </w:r>
      <w:r w:rsidRPr="0088076D">
        <w:rPr>
          <w:rFonts w:ascii="Times New Roman" w:eastAsia="Times New Roman" w:hAnsi="Times New Roman" w:cs="Times New Roman"/>
          <w:b/>
          <w:bCs/>
          <w:sz w:val="20"/>
          <w:szCs w:val="20"/>
        </w:rPr>
        <w:t>Eğitim ve Uygulamadan Sorumlu Kurumlar</w:t>
      </w:r>
    </w:p>
    <w:p w:rsidR="00AA5D34" w:rsidRPr="0088076D" w:rsidRDefault="00AA5D34"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b/>
          <w:bCs/>
          <w:sz w:val="20"/>
          <w:szCs w:val="20"/>
        </w:rPr>
        <w:t xml:space="preserve">Güvenlik danışmanı </w:t>
      </w:r>
    </w:p>
    <w:p w:rsidR="00183101" w:rsidRDefault="00C9635B" w:rsidP="00183101">
      <w:pPr>
        <w:tabs>
          <w:tab w:val="left" w:pos="566"/>
        </w:tabs>
        <w:spacing w:after="0" w:line="240" w:lineRule="exact"/>
        <w:ind w:firstLine="709"/>
        <w:jc w:val="both"/>
        <w:rPr>
          <w:rFonts w:ascii="Times New Roman" w:eastAsia="ヒラギノ明朝 Pro W3" w:hAnsi="Times New Roman" w:cs="Times New Roman"/>
          <w:sz w:val="20"/>
          <w:szCs w:val="20"/>
        </w:rPr>
      </w:pPr>
      <w:r>
        <w:rPr>
          <w:rFonts w:ascii="Times New Roman" w:eastAsia="Times New Roman" w:hAnsi="Times New Roman" w:cs="Times New Roman"/>
          <w:b/>
          <w:bCs/>
          <w:sz w:val="20"/>
          <w:szCs w:val="20"/>
        </w:rPr>
        <w:t>MADDE 23</w:t>
      </w:r>
      <w:r w:rsidR="00AA5D34" w:rsidRPr="0088076D">
        <w:rPr>
          <w:rFonts w:ascii="Times New Roman" w:eastAsia="Times New Roman" w:hAnsi="Times New Roman" w:cs="Times New Roman"/>
          <w:b/>
          <w:bCs/>
          <w:sz w:val="20"/>
          <w:szCs w:val="20"/>
        </w:rPr>
        <w:t xml:space="preserve"> –</w:t>
      </w:r>
      <w:r w:rsidR="00AA5D34" w:rsidRPr="0088076D">
        <w:rPr>
          <w:rFonts w:ascii="Times New Roman" w:eastAsia="Times New Roman" w:hAnsi="Times New Roman" w:cs="Times New Roman"/>
          <w:sz w:val="20"/>
          <w:szCs w:val="20"/>
        </w:rPr>
        <w:t xml:space="preserve"> (1) </w:t>
      </w:r>
      <w:r w:rsidR="00AA5D34" w:rsidRPr="0088076D">
        <w:rPr>
          <w:rFonts w:ascii="Times New Roman" w:eastAsia="ヒラギノ明朝 Pro W3" w:hAnsi="Times New Roman" w:cs="Times New Roman"/>
          <w:sz w:val="20"/>
          <w:szCs w:val="20"/>
        </w:rPr>
        <w:t>Bu Yönetmelik kapsamındaki faaliyetleri gerçekleştiren işletmelerin, RID Bölüm 1.8.3’te yer alan hükümlere göre tehlikeli madde güvenlik danışmanı istihdam etmesi veya tehlikeli madde güvenlik danışmanından hizmet alması zorunludur.</w:t>
      </w:r>
    </w:p>
    <w:p w:rsidR="00183101" w:rsidRDefault="00741085" w:rsidP="00183101">
      <w:pPr>
        <w:tabs>
          <w:tab w:val="left" w:pos="566"/>
        </w:tabs>
        <w:spacing w:after="0" w:line="240" w:lineRule="exact"/>
        <w:ind w:firstLine="709"/>
        <w:jc w:val="both"/>
        <w:rPr>
          <w:rFonts w:ascii="Times New Roman" w:eastAsia="Times New Roman" w:hAnsi="Times New Roman" w:cs="Times New Roman"/>
          <w:b/>
          <w:sz w:val="20"/>
          <w:szCs w:val="20"/>
        </w:rPr>
      </w:pPr>
      <w:r w:rsidRPr="0088076D">
        <w:rPr>
          <w:rFonts w:ascii="Times New Roman" w:eastAsia="Times New Roman" w:hAnsi="Times New Roman" w:cs="Times New Roman"/>
          <w:b/>
          <w:sz w:val="20"/>
          <w:szCs w:val="20"/>
        </w:rPr>
        <w:t>Acil eylem p</w:t>
      </w:r>
      <w:r w:rsidR="00AA5D34" w:rsidRPr="0088076D">
        <w:rPr>
          <w:rFonts w:ascii="Times New Roman" w:eastAsia="Times New Roman" w:hAnsi="Times New Roman" w:cs="Times New Roman"/>
          <w:b/>
          <w:sz w:val="20"/>
          <w:szCs w:val="20"/>
        </w:rPr>
        <w:t>lanı</w:t>
      </w:r>
    </w:p>
    <w:p w:rsidR="00AA5D34" w:rsidRPr="00183101" w:rsidRDefault="00AA5D34" w:rsidP="00183101">
      <w:pPr>
        <w:tabs>
          <w:tab w:val="left" w:pos="566"/>
        </w:tabs>
        <w:spacing w:after="0" w:line="240" w:lineRule="exact"/>
        <w:ind w:firstLine="709"/>
        <w:jc w:val="both"/>
        <w:rPr>
          <w:rFonts w:ascii="Times New Roman" w:eastAsia="Times New Roman" w:hAnsi="Times New Roman" w:cs="Times New Roman"/>
          <w:b/>
          <w:sz w:val="20"/>
          <w:szCs w:val="20"/>
        </w:rPr>
      </w:pPr>
      <w:r w:rsidRPr="0088076D">
        <w:rPr>
          <w:rFonts w:ascii="Times New Roman" w:eastAsia="Times New Roman" w:hAnsi="Times New Roman" w:cs="Times New Roman"/>
          <w:b/>
          <w:sz w:val="20"/>
          <w:szCs w:val="20"/>
        </w:rPr>
        <w:t xml:space="preserve">MADDE </w:t>
      </w:r>
      <w:r w:rsidR="00C9635B">
        <w:rPr>
          <w:rFonts w:ascii="Times New Roman" w:eastAsia="Times New Roman" w:hAnsi="Times New Roman" w:cs="Times New Roman"/>
          <w:b/>
          <w:sz w:val="20"/>
          <w:szCs w:val="20"/>
        </w:rPr>
        <w:t>24</w:t>
      </w:r>
      <w:r w:rsidRPr="0088076D">
        <w:rPr>
          <w:rFonts w:ascii="Times New Roman" w:eastAsia="Times New Roman" w:hAnsi="Times New Roman" w:cs="Times New Roman"/>
          <w:sz w:val="20"/>
          <w:szCs w:val="20"/>
        </w:rPr>
        <w:t xml:space="preserve"> -(1) Tehlikeli madde taşımacılığı yapan </w:t>
      </w:r>
      <w:r w:rsidR="003E2EAE" w:rsidRPr="00012121">
        <w:rPr>
          <w:rFonts w:ascii="Times New Roman" w:eastAsia="Times New Roman" w:hAnsi="Times New Roman" w:cs="Times New Roman"/>
          <w:sz w:val="20"/>
          <w:szCs w:val="20"/>
        </w:rPr>
        <w:t xml:space="preserve">Demiryolu altyapı işletmecisi </w:t>
      </w:r>
      <w:r w:rsidRPr="0088076D">
        <w:rPr>
          <w:rFonts w:ascii="Times New Roman" w:eastAsia="Times New Roman" w:hAnsi="Times New Roman" w:cs="Times New Roman"/>
          <w:sz w:val="20"/>
          <w:szCs w:val="20"/>
        </w:rPr>
        <w:t>veya</w:t>
      </w:r>
      <w:r w:rsidR="00922906">
        <w:rPr>
          <w:rFonts w:ascii="Times New Roman" w:eastAsia="Times New Roman" w:hAnsi="Times New Roman" w:cs="Times New Roman"/>
          <w:sz w:val="20"/>
          <w:szCs w:val="20"/>
        </w:rPr>
        <w:t xml:space="preserve"> </w:t>
      </w:r>
      <w:r w:rsidRPr="0088076D">
        <w:rPr>
          <w:rFonts w:ascii="Times New Roman" w:eastAsia="Times New Roman" w:hAnsi="Times New Roman" w:cs="Times New Roman"/>
          <w:sz w:val="20"/>
          <w:szCs w:val="20"/>
        </w:rPr>
        <w:t>demiryolu işletme</w:t>
      </w:r>
      <w:r w:rsidR="003E2EAE" w:rsidRPr="0088076D">
        <w:rPr>
          <w:rFonts w:ascii="Times New Roman" w:eastAsia="Times New Roman" w:hAnsi="Times New Roman" w:cs="Times New Roman"/>
          <w:sz w:val="20"/>
          <w:szCs w:val="20"/>
        </w:rPr>
        <w:t>ci</w:t>
      </w:r>
      <w:r w:rsidRPr="0088076D">
        <w:rPr>
          <w:rFonts w:ascii="Times New Roman" w:eastAsia="Times New Roman" w:hAnsi="Times New Roman" w:cs="Times New Roman"/>
          <w:sz w:val="20"/>
          <w:szCs w:val="20"/>
        </w:rPr>
        <w:t>leri</w:t>
      </w:r>
      <w:r w:rsidR="00296E20">
        <w:rPr>
          <w:rFonts w:ascii="Times New Roman" w:eastAsia="Times New Roman" w:hAnsi="Times New Roman" w:cs="Times New Roman"/>
          <w:sz w:val="20"/>
          <w:szCs w:val="20"/>
        </w:rPr>
        <w:t xml:space="preserve"> </w:t>
      </w:r>
      <w:r w:rsidRPr="0088076D">
        <w:rPr>
          <w:rFonts w:ascii="Times New Roman" w:eastAsia="Times New Roman" w:hAnsi="Times New Roman" w:cs="Times New Roman"/>
          <w:sz w:val="20"/>
          <w:szCs w:val="20"/>
        </w:rPr>
        <w:t xml:space="preserve">tarafından, </w:t>
      </w:r>
      <w:r w:rsidR="00117F85" w:rsidRPr="0088076D">
        <w:rPr>
          <w:rFonts w:ascii="Times New Roman" w:eastAsia="Times New Roman" w:hAnsi="Times New Roman" w:cs="Times New Roman"/>
          <w:sz w:val="20"/>
          <w:szCs w:val="20"/>
        </w:rPr>
        <w:t xml:space="preserve">manevra hizmetleri ile </w:t>
      </w:r>
      <w:r w:rsidRPr="0088076D">
        <w:rPr>
          <w:rFonts w:ascii="Times New Roman" w:eastAsia="Times New Roman" w:hAnsi="Times New Roman" w:cs="Times New Roman"/>
          <w:sz w:val="20"/>
          <w:szCs w:val="20"/>
        </w:rPr>
        <w:t>teh</w:t>
      </w:r>
      <w:r w:rsidR="00117F85" w:rsidRPr="0088076D">
        <w:rPr>
          <w:rFonts w:ascii="Times New Roman" w:eastAsia="Times New Roman" w:hAnsi="Times New Roman" w:cs="Times New Roman"/>
          <w:sz w:val="20"/>
          <w:szCs w:val="20"/>
        </w:rPr>
        <w:t xml:space="preserve">likeli madde yükleme, boşaltma </w:t>
      </w:r>
      <w:r w:rsidRPr="0088076D">
        <w:rPr>
          <w:rFonts w:ascii="Times New Roman" w:eastAsia="Times New Roman" w:hAnsi="Times New Roman" w:cs="Times New Roman"/>
          <w:sz w:val="20"/>
          <w:szCs w:val="20"/>
        </w:rPr>
        <w:t xml:space="preserve">ve taşımacılığı sırasında olabilecek kaza ya da ihlal durumlarında, uygulanmak üzere “Acil </w:t>
      </w:r>
      <w:r w:rsidR="00386A7D" w:rsidRPr="0088076D">
        <w:rPr>
          <w:rFonts w:ascii="Times New Roman" w:eastAsia="Times New Roman" w:hAnsi="Times New Roman" w:cs="Times New Roman"/>
          <w:sz w:val="20"/>
          <w:szCs w:val="20"/>
        </w:rPr>
        <w:t>eylem planı</w:t>
      </w:r>
      <w:r w:rsidRPr="0088076D">
        <w:rPr>
          <w:rFonts w:ascii="Times New Roman" w:eastAsia="Times New Roman" w:hAnsi="Times New Roman" w:cs="Times New Roman"/>
          <w:sz w:val="20"/>
          <w:szCs w:val="20"/>
        </w:rPr>
        <w:t xml:space="preserve">” hazırlanmalıdır. Acil eylem </w:t>
      </w:r>
      <w:r w:rsidRPr="0088076D">
        <w:rPr>
          <w:rFonts w:ascii="Times New Roman" w:eastAsia="Times New Roman" w:hAnsi="Times New Roman" w:cs="Times New Roman"/>
          <w:sz w:val="20"/>
          <w:szCs w:val="20"/>
        </w:rPr>
        <w:lastRenderedPageBreak/>
        <w:t>planın</w:t>
      </w:r>
      <w:r w:rsidR="003E2EAE" w:rsidRPr="0088076D">
        <w:rPr>
          <w:rFonts w:ascii="Times New Roman" w:eastAsia="Times New Roman" w:hAnsi="Times New Roman" w:cs="Times New Roman"/>
          <w:sz w:val="20"/>
          <w:szCs w:val="20"/>
        </w:rPr>
        <w:t>ın</w:t>
      </w:r>
      <w:r w:rsidRPr="0088076D">
        <w:rPr>
          <w:rFonts w:ascii="Times New Roman" w:eastAsia="Times New Roman" w:hAnsi="Times New Roman" w:cs="Times New Roman"/>
          <w:sz w:val="20"/>
          <w:szCs w:val="20"/>
        </w:rPr>
        <w:t xml:space="preserve"> hedefi, olabilecek kaza ya da ihlalin, insan hayatı ve çevre üzerinde oluşacak sonuçlarının mümkün olduğu kadar minimize etmek üzere tüm müdahilleri koordine etmek olmalıdır,</w:t>
      </w:r>
    </w:p>
    <w:p w:rsidR="00741085" w:rsidRPr="0088076D" w:rsidRDefault="00AA5D34" w:rsidP="00183101">
      <w:pPr>
        <w:spacing w:after="0" w:line="240" w:lineRule="atLeast"/>
        <w:ind w:firstLine="708"/>
        <w:contextualSpacing/>
        <w:jc w:val="both"/>
        <w:rPr>
          <w:rFonts w:ascii="Times New Roman" w:eastAsia="Times New Roman" w:hAnsi="Times New Roman" w:cs="Times New Roman"/>
          <w:b/>
          <w:bCs/>
          <w:sz w:val="20"/>
          <w:szCs w:val="20"/>
        </w:rPr>
      </w:pPr>
      <w:r w:rsidRPr="0088076D">
        <w:rPr>
          <w:rFonts w:ascii="Times New Roman" w:eastAsia="Times New Roman" w:hAnsi="Times New Roman" w:cs="Times New Roman"/>
          <w:sz w:val="20"/>
          <w:szCs w:val="20"/>
        </w:rPr>
        <w:t>(2) Acil eylem planı</w:t>
      </w:r>
      <w:r w:rsidR="003E2EAE" w:rsidRPr="0088076D">
        <w:rPr>
          <w:rFonts w:ascii="Times New Roman" w:eastAsia="Times New Roman" w:hAnsi="Times New Roman" w:cs="Times New Roman"/>
          <w:sz w:val="20"/>
          <w:szCs w:val="20"/>
        </w:rPr>
        <w:t>na ilişkin talimatlar</w:t>
      </w:r>
      <w:r w:rsidRPr="0088076D">
        <w:rPr>
          <w:rFonts w:ascii="Times New Roman" w:eastAsia="Times New Roman" w:hAnsi="Times New Roman" w:cs="Times New Roman"/>
          <w:sz w:val="20"/>
          <w:szCs w:val="20"/>
        </w:rPr>
        <w:t xml:space="preserve"> işyerlerinde ilgili personele tebliğ edilir ve görülecek yerlere asılır.</w:t>
      </w:r>
    </w:p>
    <w:p w:rsidR="00AA5D34" w:rsidRPr="0088076D" w:rsidRDefault="00AA5D34" w:rsidP="00183101">
      <w:pPr>
        <w:spacing w:after="0"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b/>
          <w:bCs/>
          <w:sz w:val="20"/>
          <w:szCs w:val="20"/>
        </w:rPr>
        <w:t>Eğitim</w:t>
      </w:r>
    </w:p>
    <w:p w:rsidR="00AA5D34" w:rsidRPr="0088076D" w:rsidRDefault="00AA5D34" w:rsidP="00183101">
      <w:pPr>
        <w:spacing w:after="0"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b/>
          <w:bCs/>
          <w:sz w:val="20"/>
          <w:szCs w:val="20"/>
        </w:rPr>
        <w:t xml:space="preserve">MADDE </w:t>
      </w:r>
      <w:r w:rsidR="00C9635B">
        <w:rPr>
          <w:rFonts w:ascii="Times New Roman" w:eastAsia="Times New Roman" w:hAnsi="Times New Roman" w:cs="Times New Roman"/>
          <w:b/>
          <w:bCs/>
          <w:sz w:val="20"/>
          <w:szCs w:val="20"/>
        </w:rPr>
        <w:t>25</w:t>
      </w:r>
      <w:r w:rsidRPr="0088076D">
        <w:rPr>
          <w:rFonts w:ascii="Times New Roman" w:eastAsia="Times New Roman" w:hAnsi="Times New Roman" w:cs="Times New Roman"/>
          <w:b/>
          <w:bCs/>
          <w:sz w:val="20"/>
          <w:szCs w:val="20"/>
        </w:rPr>
        <w:t xml:space="preserve"> –</w:t>
      </w:r>
      <w:r w:rsidRPr="0088076D">
        <w:rPr>
          <w:rFonts w:ascii="Times New Roman" w:eastAsia="Times New Roman" w:hAnsi="Times New Roman" w:cs="Times New Roman"/>
          <w:sz w:val="20"/>
          <w:szCs w:val="20"/>
        </w:rPr>
        <w:t>(1) Tehlikeli maddelerin demiryoluyla taşınmasında yer alan kişilerin</w:t>
      </w:r>
      <w:r w:rsidR="003E2EAE" w:rsidRPr="0088076D">
        <w:rPr>
          <w:rFonts w:ascii="Times New Roman" w:eastAsia="Times New Roman" w:hAnsi="Times New Roman" w:cs="Times New Roman"/>
          <w:sz w:val="20"/>
          <w:szCs w:val="20"/>
        </w:rPr>
        <w:t xml:space="preserve"> eğitimi ve</w:t>
      </w:r>
      <w:r w:rsidR="00117F85" w:rsidRPr="0088076D">
        <w:rPr>
          <w:rFonts w:ascii="Times New Roman" w:eastAsia="Times New Roman" w:hAnsi="Times New Roman" w:cs="Times New Roman"/>
          <w:sz w:val="20"/>
          <w:szCs w:val="20"/>
        </w:rPr>
        <w:t xml:space="preserve"> bu eğitimleri</w:t>
      </w:r>
      <w:r w:rsidR="003E2EAE" w:rsidRPr="0088076D">
        <w:rPr>
          <w:rFonts w:ascii="Times New Roman" w:eastAsia="Times New Roman" w:hAnsi="Times New Roman" w:cs="Times New Roman"/>
          <w:sz w:val="20"/>
          <w:szCs w:val="20"/>
        </w:rPr>
        <w:t xml:space="preserve"> verecek kurum ve kuruluşlara ilişkin şartlar </w:t>
      </w:r>
      <w:r w:rsidRPr="0088076D">
        <w:rPr>
          <w:rFonts w:ascii="Times New Roman" w:eastAsia="Times New Roman" w:hAnsi="Times New Roman" w:cs="Times New Roman"/>
          <w:sz w:val="20"/>
          <w:szCs w:val="20"/>
        </w:rPr>
        <w:t>Bakanlıkça yayımlanacak bir</w:t>
      </w:r>
      <w:r w:rsidR="00956B08">
        <w:rPr>
          <w:rFonts w:ascii="Times New Roman" w:eastAsia="Times New Roman" w:hAnsi="Times New Roman" w:cs="Times New Roman"/>
          <w:sz w:val="20"/>
          <w:szCs w:val="20"/>
        </w:rPr>
        <w:t xml:space="preserve"> </w:t>
      </w:r>
      <w:r w:rsidRPr="0088076D">
        <w:rPr>
          <w:rFonts w:ascii="Times New Roman" w:eastAsia="Times New Roman" w:hAnsi="Times New Roman" w:cs="Times New Roman"/>
          <w:sz w:val="20"/>
          <w:szCs w:val="20"/>
        </w:rPr>
        <w:t>Yönerge</w:t>
      </w:r>
      <w:r w:rsidR="00956B08">
        <w:rPr>
          <w:rFonts w:ascii="Times New Roman" w:eastAsia="Times New Roman" w:hAnsi="Times New Roman" w:cs="Times New Roman"/>
          <w:sz w:val="20"/>
          <w:szCs w:val="20"/>
        </w:rPr>
        <w:t xml:space="preserve"> </w:t>
      </w:r>
      <w:r w:rsidRPr="0088076D">
        <w:rPr>
          <w:rFonts w:ascii="Times New Roman" w:eastAsia="Times New Roman" w:hAnsi="Times New Roman" w:cs="Times New Roman"/>
          <w:sz w:val="20"/>
          <w:szCs w:val="20"/>
        </w:rPr>
        <w:t>ile düzenlenir.</w:t>
      </w:r>
    </w:p>
    <w:p w:rsidR="001172D1" w:rsidRPr="0088076D" w:rsidRDefault="00AE2E27" w:rsidP="00741085">
      <w:pPr>
        <w:spacing w:before="100" w:beforeAutospacing="1" w:after="100" w:afterAutospacing="1" w:line="240" w:lineRule="atLeast"/>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0"/>
          <w:szCs w:val="20"/>
        </w:rPr>
        <w:t>ALTINCI</w:t>
      </w:r>
      <w:r w:rsidR="001172D1" w:rsidRPr="0088076D">
        <w:rPr>
          <w:rFonts w:ascii="Times New Roman" w:eastAsia="Times New Roman" w:hAnsi="Times New Roman" w:cs="Times New Roman"/>
          <w:b/>
          <w:bCs/>
          <w:sz w:val="20"/>
          <w:szCs w:val="20"/>
        </w:rPr>
        <w:t xml:space="preserve"> BÖLÜM</w:t>
      </w:r>
    </w:p>
    <w:p w:rsidR="001172D1" w:rsidRPr="0088076D" w:rsidRDefault="001172D1" w:rsidP="00741085">
      <w:pPr>
        <w:spacing w:before="100" w:beforeAutospacing="1" w:after="100" w:afterAutospacing="1" w:line="240" w:lineRule="atLeast"/>
        <w:contextualSpacing/>
        <w:jc w:val="center"/>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Denetim</w:t>
      </w:r>
    </w:p>
    <w:p w:rsidR="002B5ED1" w:rsidRPr="001C4597" w:rsidRDefault="002B5ED1" w:rsidP="00D64ED7">
      <w:pPr>
        <w:spacing w:before="100" w:beforeAutospacing="1" w:after="100" w:afterAutospacing="1" w:line="240" w:lineRule="atLeast"/>
        <w:ind w:firstLine="708"/>
        <w:contextualSpacing/>
        <w:jc w:val="both"/>
        <w:rPr>
          <w:rFonts w:ascii="Times New Roman" w:eastAsia="Times New Roman" w:hAnsi="Times New Roman" w:cs="Times New Roman"/>
          <w:sz w:val="24"/>
          <w:szCs w:val="24"/>
        </w:rPr>
      </w:pPr>
      <w:r w:rsidRPr="001C4597">
        <w:rPr>
          <w:rFonts w:ascii="Times New Roman" w:eastAsia="Times New Roman" w:hAnsi="Times New Roman" w:cs="Times New Roman"/>
          <w:b/>
          <w:bCs/>
          <w:sz w:val="20"/>
          <w:szCs w:val="20"/>
        </w:rPr>
        <w:t>Denetim yetkisi ve kullanımı</w:t>
      </w:r>
    </w:p>
    <w:p w:rsidR="002B5ED1" w:rsidRPr="001C4597" w:rsidRDefault="001E1996" w:rsidP="00D64ED7">
      <w:pPr>
        <w:spacing w:before="100" w:beforeAutospacing="1" w:after="100" w:afterAutospacing="1" w:line="240" w:lineRule="atLeast"/>
        <w:ind w:firstLine="708"/>
        <w:contextualSpacing/>
        <w:jc w:val="both"/>
        <w:rPr>
          <w:rFonts w:ascii="Times New Roman" w:eastAsia="Times New Roman" w:hAnsi="Times New Roman" w:cs="Times New Roman"/>
          <w:sz w:val="24"/>
          <w:szCs w:val="24"/>
        </w:rPr>
      </w:pPr>
      <w:r w:rsidRPr="001C4597">
        <w:rPr>
          <w:rFonts w:ascii="Times New Roman" w:eastAsia="Times New Roman" w:hAnsi="Times New Roman" w:cs="Times New Roman"/>
          <w:b/>
          <w:bCs/>
          <w:sz w:val="20"/>
          <w:szCs w:val="20"/>
        </w:rPr>
        <w:t>MADDE 2</w:t>
      </w:r>
      <w:r w:rsidR="00C9635B" w:rsidRPr="001C4597">
        <w:rPr>
          <w:rFonts w:ascii="Times New Roman" w:eastAsia="Times New Roman" w:hAnsi="Times New Roman" w:cs="Times New Roman"/>
          <w:b/>
          <w:bCs/>
          <w:sz w:val="20"/>
          <w:szCs w:val="20"/>
        </w:rPr>
        <w:t>6</w:t>
      </w:r>
      <w:r w:rsidR="002B5ED1" w:rsidRPr="001C4597">
        <w:rPr>
          <w:rFonts w:ascii="Times New Roman" w:eastAsia="Times New Roman" w:hAnsi="Times New Roman" w:cs="Times New Roman"/>
          <w:b/>
          <w:bCs/>
          <w:sz w:val="20"/>
          <w:szCs w:val="20"/>
        </w:rPr>
        <w:t xml:space="preserve"> –</w:t>
      </w:r>
      <w:r w:rsidR="002B5ED1" w:rsidRPr="001C4597">
        <w:rPr>
          <w:rFonts w:ascii="Times New Roman" w:eastAsia="Times New Roman" w:hAnsi="Times New Roman" w:cs="Times New Roman"/>
          <w:sz w:val="20"/>
          <w:szCs w:val="20"/>
        </w:rPr>
        <w:t xml:space="preserve"> (1) Bu Yönetmelik kapsamında yer alan faaliyetler Bakanlık denetimine tabidir.</w:t>
      </w:r>
    </w:p>
    <w:p w:rsidR="002B5ED1" w:rsidRPr="001C4597" w:rsidRDefault="002B5ED1" w:rsidP="00D64ED7">
      <w:pPr>
        <w:spacing w:before="100" w:beforeAutospacing="1" w:after="100" w:afterAutospacing="1" w:line="240" w:lineRule="atLeast"/>
        <w:ind w:firstLine="708"/>
        <w:contextualSpacing/>
        <w:jc w:val="both"/>
        <w:rPr>
          <w:rFonts w:ascii="Times New Roman" w:eastAsia="Times New Roman" w:hAnsi="Times New Roman" w:cs="Times New Roman"/>
          <w:sz w:val="24"/>
          <w:szCs w:val="24"/>
        </w:rPr>
      </w:pPr>
      <w:r w:rsidRPr="001C4597">
        <w:rPr>
          <w:rFonts w:ascii="Times New Roman" w:eastAsia="Times New Roman" w:hAnsi="Times New Roman" w:cs="Times New Roman"/>
          <w:sz w:val="20"/>
          <w:szCs w:val="20"/>
        </w:rPr>
        <w:t xml:space="preserve">(2) Bakanlık yapacağı denetimleri, kendi personelinin yanı sıra, </w:t>
      </w:r>
      <w:proofErr w:type="gramStart"/>
      <w:r w:rsidRPr="001C4597">
        <w:rPr>
          <w:rFonts w:ascii="Times New Roman" w:eastAsia="Times New Roman" w:hAnsi="Times New Roman" w:cs="Times New Roman"/>
          <w:sz w:val="20"/>
          <w:szCs w:val="20"/>
        </w:rPr>
        <w:t>01</w:t>
      </w:r>
      <w:r w:rsidR="00956EBB" w:rsidRPr="001C4597">
        <w:rPr>
          <w:rFonts w:ascii="Times New Roman" w:eastAsia="Times New Roman" w:hAnsi="Times New Roman" w:cs="Times New Roman"/>
          <w:sz w:val="20"/>
          <w:szCs w:val="20"/>
        </w:rPr>
        <w:t>/</w:t>
      </w:r>
      <w:r w:rsidRPr="001C4597">
        <w:rPr>
          <w:rFonts w:ascii="Times New Roman" w:eastAsia="Times New Roman" w:hAnsi="Times New Roman" w:cs="Times New Roman"/>
          <w:sz w:val="20"/>
          <w:szCs w:val="20"/>
        </w:rPr>
        <w:t>11</w:t>
      </w:r>
      <w:r w:rsidR="00956EBB" w:rsidRPr="001C4597">
        <w:rPr>
          <w:rFonts w:ascii="Times New Roman" w:eastAsia="Times New Roman" w:hAnsi="Times New Roman" w:cs="Times New Roman"/>
          <w:sz w:val="20"/>
          <w:szCs w:val="20"/>
        </w:rPr>
        <w:t>/</w:t>
      </w:r>
      <w:r w:rsidRPr="001C4597">
        <w:rPr>
          <w:rFonts w:ascii="Times New Roman" w:eastAsia="Times New Roman" w:hAnsi="Times New Roman" w:cs="Times New Roman"/>
          <w:sz w:val="20"/>
          <w:szCs w:val="20"/>
        </w:rPr>
        <w:t>2011</w:t>
      </w:r>
      <w:proofErr w:type="gramEnd"/>
      <w:r w:rsidRPr="001C4597">
        <w:rPr>
          <w:rFonts w:ascii="Times New Roman" w:eastAsia="Times New Roman" w:hAnsi="Times New Roman" w:cs="Times New Roman"/>
          <w:sz w:val="20"/>
          <w:szCs w:val="20"/>
        </w:rPr>
        <w:t xml:space="preserve"> tarih</w:t>
      </w:r>
      <w:r w:rsidR="00956EBB" w:rsidRPr="001C4597">
        <w:rPr>
          <w:rFonts w:ascii="Times New Roman" w:eastAsia="Times New Roman" w:hAnsi="Times New Roman" w:cs="Times New Roman"/>
          <w:sz w:val="20"/>
          <w:szCs w:val="20"/>
        </w:rPr>
        <w:t xml:space="preserve">li ve </w:t>
      </w:r>
      <w:r w:rsidRPr="001C4597">
        <w:rPr>
          <w:rFonts w:ascii="Times New Roman" w:eastAsia="Times New Roman" w:hAnsi="Times New Roman" w:cs="Times New Roman"/>
          <w:sz w:val="20"/>
          <w:szCs w:val="20"/>
        </w:rPr>
        <w:t xml:space="preserve">28102 sayılı Resmi Gazetede yayımlanarak yürürlüğe giren </w:t>
      </w:r>
      <w:r w:rsidR="00CE3BB6" w:rsidRPr="001C4597">
        <w:rPr>
          <w:rFonts w:ascii="Times New Roman" w:eastAsia="ヒラギノ明朝 Pro W3" w:hAnsi="Times New Roman" w:cs="Times New Roman"/>
          <w:sz w:val="20"/>
          <w:szCs w:val="20"/>
        </w:rPr>
        <w:t>655 sayılı Ulaştırma, Denizcilik ve Haberleşme Bakanlığının Teşkilat ve Görevleri Hakkında Kanun Hükmünde Kararnamenin</w:t>
      </w:r>
      <w:r w:rsidR="000574CB" w:rsidRPr="001C4597">
        <w:rPr>
          <w:rFonts w:ascii="Times New Roman" w:eastAsia="ヒラギノ明朝 Pro W3" w:hAnsi="Times New Roman" w:cs="Times New Roman"/>
          <w:sz w:val="20"/>
          <w:szCs w:val="20"/>
        </w:rPr>
        <w:t xml:space="preserve"> </w:t>
      </w:r>
      <w:r w:rsidRPr="001C4597">
        <w:rPr>
          <w:rFonts w:ascii="Times New Roman" w:eastAsia="Times New Roman" w:hAnsi="Times New Roman" w:cs="Times New Roman"/>
          <w:sz w:val="20"/>
          <w:szCs w:val="20"/>
        </w:rPr>
        <w:t xml:space="preserve">verdiği yetkiye dayanarak, bu Yönetmelik ile yetkilendirilen kurum veya kuruluş personeli aracılığı ile de yapar veya yaptırır. </w:t>
      </w:r>
    </w:p>
    <w:p w:rsidR="002B5ED1" w:rsidRPr="001C4597" w:rsidRDefault="002B5ED1" w:rsidP="00D64ED7">
      <w:pPr>
        <w:spacing w:before="100" w:beforeAutospacing="1" w:after="100" w:afterAutospacing="1" w:line="240" w:lineRule="atLeast"/>
        <w:ind w:firstLine="708"/>
        <w:contextualSpacing/>
        <w:jc w:val="both"/>
        <w:rPr>
          <w:rFonts w:ascii="Times New Roman" w:eastAsia="Times New Roman" w:hAnsi="Times New Roman" w:cs="Times New Roman"/>
          <w:sz w:val="24"/>
          <w:szCs w:val="24"/>
        </w:rPr>
      </w:pPr>
      <w:r w:rsidRPr="001C4597">
        <w:rPr>
          <w:rFonts w:ascii="Times New Roman" w:eastAsia="Times New Roman" w:hAnsi="Times New Roman" w:cs="Times New Roman"/>
          <w:sz w:val="20"/>
          <w:szCs w:val="20"/>
        </w:rPr>
        <w:t>(3) Yetkilendirilen kurum ve kuruluşlar Bakanlıkla her zaman işbirliği içinde olmak ve Bakanlık tarafından bu Yönetmeliğe ilişkin olarak verilecek talimatları yerine getirmek zorundadırlar.</w:t>
      </w:r>
    </w:p>
    <w:p w:rsidR="002B5ED1" w:rsidRPr="001C4597" w:rsidRDefault="002B5ED1" w:rsidP="00D64ED7">
      <w:pPr>
        <w:spacing w:before="100" w:beforeAutospacing="1" w:after="100" w:afterAutospacing="1" w:line="240" w:lineRule="atLeast"/>
        <w:ind w:firstLine="708"/>
        <w:contextualSpacing/>
        <w:jc w:val="both"/>
        <w:rPr>
          <w:rFonts w:ascii="Times New Roman" w:eastAsia="Times New Roman" w:hAnsi="Times New Roman" w:cs="Times New Roman"/>
          <w:sz w:val="24"/>
          <w:szCs w:val="24"/>
        </w:rPr>
      </w:pPr>
      <w:r w:rsidRPr="001C4597">
        <w:rPr>
          <w:rFonts w:ascii="Times New Roman" w:eastAsia="Times New Roman" w:hAnsi="Times New Roman" w:cs="Times New Roman"/>
          <w:sz w:val="20"/>
          <w:szCs w:val="20"/>
        </w:rPr>
        <w:t xml:space="preserve">(4) Yetkili kılınan kurum ve kuruluşlar, Kanun ve bu Yönetmeliğin kendilerine yüklediği görev ve yetkileri doğrudan yerine getirir ve kullanırlar. </w:t>
      </w:r>
    </w:p>
    <w:p w:rsidR="002B5ED1" w:rsidRPr="001C4597" w:rsidRDefault="002B5ED1"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sidRPr="001C4597">
        <w:rPr>
          <w:rFonts w:ascii="Times New Roman" w:eastAsia="Times New Roman" w:hAnsi="Times New Roman" w:cs="Times New Roman"/>
          <w:sz w:val="20"/>
          <w:szCs w:val="20"/>
        </w:rPr>
        <w:t>(5) Denetimle</w:t>
      </w:r>
      <w:r w:rsidR="00DE68D4" w:rsidRPr="001C4597">
        <w:rPr>
          <w:rFonts w:ascii="Times New Roman" w:eastAsia="Times New Roman" w:hAnsi="Times New Roman" w:cs="Times New Roman"/>
          <w:sz w:val="20"/>
          <w:szCs w:val="20"/>
        </w:rPr>
        <w:t xml:space="preserve">rde uygulanacak usul ve esaslar, RID Bölüm </w:t>
      </w:r>
      <w:proofErr w:type="gramStart"/>
      <w:r w:rsidR="00DE68D4" w:rsidRPr="001C4597">
        <w:rPr>
          <w:rFonts w:ascii="Times New Roman" w:eastAsia="Times New Roman" w:hAnsi="Times New Roman" w:cs="Times New Roman"/>
          <w:sz w:val="20"/>
          <w:szCs w:val="20"/>
        </w:rPr>
        <w:t>1.8</w:t>
      </w:r>
      <w:proofErr w:type="gramEnd"/>
      <w:r w:rsidR="00DE68D4" w:rsidRPr="001C4597">
        <w:rPr>
          <w:rFonts w:ascii="Times New Roman" w:eastAsia="Times New Roman" w:hAnsi="Times New Roman" w:cs="Times New Roman"/>
          <w:sz w:val="20"/>
          <w:szCs w:val="20"/>
        </w:rPr>
        <w:t xml:space="preserve"> ve </w:t>
      </w:r>
      <w:r w:rsidRPr="001C4597">
        <w:rPr>
          <w:rFonts w:ascii="Times New Roman" w:eastAsia="Times New Roman" w:hAnsi="Times New Roman" w:cs="Times New Roman"/>
          <w:sz w:val="20"/>
          <w:szCs w:val="20"/>
        </w:rPr>
        <w:t xml:space="preserve">ilgili </w:t>
      </w:r>
      <w:r w:rsidR="00DE68D4" w:rsidRPr="001C4597">
        <w:rPr>
          <w:rFonts w:ascii="Times New Roman" w:eastAsia="Times New Roman" w:hAnsi="Times New Roman" w:cs="Times New Roman"/>
          <w:sz w:val="20"/>
          <w:szCs w:val="20"/>
        </w:rPr>
        <w:t xml:space="preserve">AB mevzuatı dikkate alınarak Bakanlık tarafından düzenlenir. </w:t>
      </w:r>
    </w:p>
    <w:p w:rsidR="002B5ED1" w:rsidRPr="001C4597" w:rsidRDefault="002B5ED1" w:rsidP="00D64ED7">
      <w:pPr>
        <w:spacing w:after="0" w:line="240" w:lineRule="atLeast"/>
        <w:ind w:firstLine="708"/>
        <w:contextualSpacing/>
        <w:jc w:val="both"/>
        <w:rPr>
          <w:rFonts w:ascii="Times New Roman" w:eastAsia="Times New Roman" w:hAnsi="Times New Roman" w:cs="Times New Roman"/>
          <w:strike/>
          <w:sz w:val="20"/>
          <w:szCs w:val="20"/>
        </w:rPr>
      </w:pPr>
      <w:r w:rsidRPr="001C4597">
        <w:rPr>
          <w:rFonts w:ascii="Times New Roman" w:eastAsia="Times New Roman" w:hAnsi="Times New Roman" w:cs="Times New Roman"/>
          <w:b/>
          <w:bCs/>
          <w:sz w:val="20"/>
          <w:szCs w:val="20"/>
        </w:rPr>
        <w:t xml:space="preserve">Denetimle görevli yetkili kurum ve kuruluşlar </w:t>
      </w:r>
    </w:p>
    <w:p w:rsidR="002B5ED1" w:rsidRPr="001C4597" w:rsidRDefault="002B5ED1" w:rsidP="00956EBB">
      <w:pPr>
        <w:tabs>
          <w:tab w:val="left" w:pos="566"/>
        </w:tabs>
        <w:spacing w:after="0" w:line="240" w:lineRule="exact"/>
        <w:ind w:firstLine="709"/>
        <w:jc w:val="both"/>
        <w:rPr>
          <w:rFonts w:ascii="Times New Roman" w:eastAsia="ヒラギノ明朝 Pro W3" w:hAnsi="Times New Roman" w:cs="Times New Roman"/>
          <w:sz w:val="20"/>
          <w:szCs w:val="20"/>
        </w:rPr>
      </w:pPr>
      <w:r w:rsidRPr="001C4597">
        <w:rPr>
          <w:rFonts w:ascii="Times New Roman" w:eastAsia="ヒラギノ明朝 Pro W3" w:hAnsi="Times New Roman" w:cs="Times New Roman"/>
          <w:b/>
          <w:sz w:val="20"/>
          <w:szCs w:val="20"/>
        </w:rPr>
        <w:t xml:space="preserve">MADDE </w:t>
      </w:r>
      <w:r w:rsidR="00C11225" w:rsidRPr="001C4597">
        <w:rPr>
          <w:rFonts w:ascii="Times New Roman" w:eastAsia="ヒラギノ明朝 Pro W3" w:hAnsi="Times New Roman" w:cs="Times New Roman"/>
          <w:b/>
          <w:sz w:val="20"/>
          <w:szCs w:val="20"/>
        </w:rPr>
        <w:t>2</w:t>
      </w:r>
      <w:r w:rsidR="00C9635B" w:rsidRPr="001C4597">
        <w:rPr>
          <w:rFonts w:ascii="Times New Roman" w:eastAsia="ヒラギノ明朝 Pro W3" w:hAnsi="Times New Roman" w:cs="Times New Roman"/>
          <w:b/>
          <w:sz w:val="20"/>
          <w:szCs w:val="20"/>
        </w:rPr>
        <w:t>7</w:t>
      </w:r>
      <w:r w:rsidR="00C11225" w:rsidRPr="001C4597">
        <w:rPr>
          <w:rFonts w:ascii="Times New Roman" w:eastAsia="ヒラギノ明朝 Pro W3" w:hAnsi="Times New Roman" w:cs="Times New Roman"/>
          <w:b/>
          <w:sz w:val="20"/>
          <w:szCs w:val="20"/>
        </w:rPr>
        <w:t>-</w:t>
      </w:r>
      <w:r w:rsidRPr="001C4597">
        <w:rPr>
          <w:rFonts w:ascii="Times New Roman" w:eastAsia="ヒラギノ明朝 Pro W3" w:hAnsi="Times New Roman" w:cs="Times New Roman"/>
          <w:sz w:val="20"/>
          <w:szCs w:val="20"/>
        </w:rPr>
        <w:t>(1) Bakanlık, Valilikler (kolluk kuvvetleri), Gümrük ve Ticaret Bakanlığının sınır kapılarındaki birimleri bu Yönetmelik kapsamındaki tehlikeli madde taşımaları konusunda denetimle görevli ve yetkilidirler.</w:t>
      </w:r>
    </w:p>
    <w:p w:rsidR="002B5ED1" w:rsidRPr="001C4597" w:rsidRDefault="002B5ED1" w:rsidP="00D64ED7">
      <w:pPr>
        <w:tabs>
          <w:tab w:val="left" w:pos="566"/>
        </w:tabs>
        <w:spacing w:after="0" w:line="240" w:lineRule="exact"/>
        <w:ind w:firstLine="566"/>
        <w:jc w:val="both"/>
        <w:rPr>
          <w:rFonts w:ascii="Times New Roman" w:eastAsia="ヒラギノ明朝 Pro W3" w:hAnsi="Times New Roman" w:cs="Times New Roman"/>
          <w:sz w:val="20"/>
          <w:szCs w:val="20"/>
        </w:rPr>
      </w:pPr>
      <w:r w:rsidRPr="001C4597">
        <w:rPr>
          <w:rFonts w:ascii="Times New Roman" w:eastAsia="ヒラギノ明朝 Pro W3" w:hAnsi="Times New Roman" w:cs="Times New Roman"/>
          <w:sz w:val="20"/>
          <w:szCs w:val="20"/>
        </w:rPr>
        <w:t>(2) Denetim yapmakla görevlendirilenler; 655 sayılı Ulaştırma, Denizcilik ve Haberleşme Bakanlığının Teşkilat ve Görevleri Hakkında Kanun Hükmünde Kararname, bu Yönetmelik ve diğer ilgili mevzuat esaslarına göre denetim görevlerini yerine getirmekle ve denetimler sırasında tespit ettikleri kusur ve ihlaller için tutanak düzenlemekle yükümlüdürler.</w:t>
      </w:r>
    </w:p>
    <w:p w:rsidR="002B5ED1" w:rsidRPr="001C4597" w:rsidRDefault="002B5ED1" w:rsidP="00D64ED7">
      <w:pPr>
        <w:tabs>
          <w:tab w:val="left" w:pos="566"/>
        </w:tabs>
        <w:spacing w:after="0"/>
        <w:ind w:firstLine="566"/>
        <w:jc w:val="both"/>
        <w:rPr>
          <w:rFonts w:ascii="Times New Roman" w:eastAsia="ヒラギノ明朝 Pro W3" w:hAnsi="Times New Roman" w:cs="Times New Roman"/>
          <w:sz w:val="20"/>
          <w:szCs w:val="20"/>
        </w:rPr>
      </w:pPr>
      <w:r w:rsidRPr="001C4597">
        <w:rPr>
          <w:rFonts w:ascii="Times New Roman" w:eastAsia="ヒラギノ明朝 Pro W3" w:hAnsi="Times New Roman" w:cs="Times New Roman"/>
          <w:sz w:val="20"/>
          <w:szCs w:val="20"/>
        </w:rPr>
        <w:t>(3) Bakanlık,</w:t>
      </w:r>
      <w:r w:rsidR="000574CB" w:rsidRPr="001C4597">
        <w:rPr>
          <w:rFonts w:ascii="Times New Roman" w:eastAsia="ヒラギノ明朝 Pro W3" w:hAnsi="Times New Roman" w:cs="Times New Roman"/>
          <w:sz w:val="20"/>
          <w:szCs w:val="20"/>
        </w:rPr>
        <w:t xml:space="preserve"> </w:t>
      </w:r>
      <w:r w:rsidRPr="001C4597">
        <w:rPr>
          <w:rFonts w:ascii="Times New Roman" w:eastAsia="ヒラギノ明朝 Pro W3" w:hAnsi="Times New Roman" w:cs="Times New Roman"/>
          <w:sz w:val="20"/>
          <w:szCs w:val="20"/>
        </w:rPr>
        <w:t>uyarılmasına</w:t>
      </w:r>
      <w:r w:rsidR="000574CB" w:rsidRPr="001C4597">
        <w:rPr>
          <w:rFonts w:ascii="Times New Roman" w:eastAsia="ヒラギノ明朝 Pro W3" w:hAnsi="Times New Roman" w:cs="Times New Roman"/>
          <w:sz w:val="20"/>
          <w:szCs w:val="20"/>
        </w:rPr>
        <w:t xml:space="preserve"> </w:t>
      </w:r>
      <w:r w:rsidRPr="001C4597">
        <w:rPr>
          <w:rFonts w:ascii="Times New Roman" w:eastAsia="ヒラギノ明朝 Pro W3" w:hAnsi="Times New Roman" w:cs="Times New Roman"/>
          <w:sz w:val="20"/>
          <w:szCs w:val="20"/>
        </w:rPr>
        <w:t>rağmen denetim görevini aksatanları ilgili ve yetkili mercilere bildirir.</w:t>
      </w:r>
    </w:p>
    <w:p w:rsidR="002B5ED1" w:rsidRPr="001C4597" w:rsidRDefault="002B5ED1" w:rsidP="00D64ED7">
      <w:pPr>
        <w:tabs>
          <w:tab w:val="left" w:pos="566"/>
        </w:tabs>
        <w:spacing w:after="0"/>
        <w:ind w:firstLine="566"/>
        <w:jc w:val="both"/>
        <w:rPr>
          <w:rFonts w:ascii="Times New Roman" w:eastAsia="ヒラギノ明朝 Pro W3" w:hAnsi="Times New Roman" w:cs="Times New Roman"/>
          <w:sz w:val="20"/>
          <w:szCs w:val="20"/>
        </w:rPr>
      </w:pPr>
      <w:r w:rsidRPr="001C4597">
        <w:rPr>
          <w:rFonts w:ascii="Times New Roman" w:eastAsia="ヒラギノ明朝 Pro W3" w:hAnsi="Times New Roman" w:cs="Times New Roman"/>
          <w:sz w:val="20"/>
          <w:szCs w:val="20"/>
        </w:rPr>
        <w:t>(4) Denetimle görevlendirilecek personelde en az lise veya dengi okul mezunu olma şartı aranır.</w:t>
      </w:r>
    </w:p>
    <w:p w:rsidR="002B5ED1" w:rsidRPr="0088076D" w:rsidRDefault="00AE2E27" w:rsidP="00CE3BB6">
      <w:pPr>
        <w:spacing w:before="100" w:beforeAutospacing="1" w:after="100" w:afterAutospacing="1" w:line="240" w:lineRule="atLeast"/>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0"/>
          <w:szCs w:val="20"/>
        </w:rPr>
        <w:t>YEDİ</w:t>
      </w:r>
      <w:r w:rsidR="00AA5D34" w:rsidRPr="0088076D">
        <w:rPr>
          <w:rFonts w:ascii="Times New Roman" w:eastAsia="Times New Roman" w:hAnsi="Times New Roman" w:cs="Times New Roman"/>
          <w:b/>
          <w:bCs/>
          <w:sz w:val="20"/>
          <w:szCs w:val="20"/>
        </w:rPr>
        <w:t>N</w:t>
      </w:r>
      <w:r w:rsidR="00FC3EFF" w:rsidRPr="0088076D">
        <w:rPr>
          <w:rFonts w:ascii="Times New Roman" w:eastAsia="Times New Roman" w:hAnsi="Times New Roman" w:cs="Times New Roman"/>
          <w:b/>
          <w:bCs/>
          <w:sz w:val="20"/>
          <w:szCs w:val="20"/>
        </w:rPr>
        <w:t>Cİ</w:t>
      </w:r>
      <w:r w:rsidR="002B5ED1" w:rsidRPr="0088076D">
        <w:rPr>
          <w:rFonts w:ascii="Times New Roman" w:eastAsia="Times New Roman" w:hAnsi="Times New Roman" w:cs="Times New Roman"/>
          <w:b/>
          <w:bCs/>
          <w:sz w:val="20"/>
          <w:szCs w:val="20"/>
        </w:rPr>
        <w:t xml:space="preserve"> BÖLÜM</w:t>
      </w:r>
    </w:p>
    <w:p w:rsidR="002B5ED1" w:rsidRPr="0088076D" w:rsidRDefault="002B5ED1" w:rsidP="00CE3BB6">
      <w:pPr>
        <w:spacing w:before="100" w:beforeAutospacing="1" w:after="100" w:afterAutospacing="1" w:line="240" w:lineRule="atLeast"/>
        <w:contextualSpacing/>
        <w:jc w:val="center"/>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Cezaların Uygulanmasına İlişkin Kurallar</w:t>
      </w:r>
    </w:p>
    <w:p w:rsidR="002B5ED1" w:rsidRPr="0088076D" w:rsidRDefault="002B5ED1" w:rsidP="00D64ED7">
      <w:pPr>
        <w:spacing w:before="100" w:beforeAutospacing="1" w:after="100" w:afterAutospacing="1" w:line="240" w:lineRule="atLeast"/>
        <w:ind w:firstLine="708"/>
        <w:contextualSpacing/>
        <w:jc w:val="both"/>
        <w:rPr>
          <w:rFonts w:ascii="Times New Roman" w:eastAsia="Times New Roman" w:hAnsi="Times New Roman" w:cs="Times New Roman"/>
          <w:strike/>
          <w:sz w:val="20"/>
          <w:szCs w:val="20"/>
        </w:rPr>
      </w:pPr>
      <w:r w:rsidRPr="0088076D">
        <w:rPr>
          <w:rFonts w:ascii="Times New Roman" w:eastAsia="Times New Roman" w:hAnsi="Times New Roman" w:cs="Times New Roman"/>
          <w:b/>
          <w:bCs/>
          <w:sz w:val="20"/>
          <w:szCs w:val="20"/>
        </w:rPr>
        <w:t xml:space="preserve">Tutanakları düzenlemeye görevli ve yetkili kılınanlar </w:t>
      </w:r>
    </w:p>
    <w:p w:rsidR="002B5ED1" w:rsidRPr="0088076D" w:rsidRDefault="002B5ED1" w:rsidP="00CE3BB6">
      <w:pPr>
        <w:spacing w:after="0" w:line="240" w:lineRule="atLeast"/>
        <w:ind w:firstLine="708"/>
        <w:contextualSpacing/>
        <w:jc w:val="both"/>
        <w:rPr>
          <w:rFonts w:ascii="Times New Roman" w:eastAsia="ヒラギノ明朝 Pro W3" w:hAnsi="Times New Roman" w:cs="Times New Roman"/>
          <w:sz w:val="20"/>
          <w:szCs w:val="20"/>
        </w:rPr>
      </w:pPr>
      <w:r w:rsidRPr="0088076D">
        <w:rPr>
          <w:rFonts w:ascii="Times New Roman" w:eastAsia="Times New Roman" w:hAnsi="Times New Roman" w:cs="Times New Roman"/>
          <w:b/>
          <w:bCs/>
          <w:sz w:val="20"/>
          <w:szCs w:val="20"/>
        </w:rPr>
        <w:t>MAD</w:t>
      </w:r>
      <w:r w:rsidR="00EC333B" w:rsidRPr="0088076D">
        <w:rPr>
          <w:rFonts w:ascii="Times New Roman" w:eastAsia="Times New Roman" w:hAnsi="Times New Roman" w:cs="Times New Roman"/>
          <w:b/>
          <w:bCs/>
          <w:sz w:val="20"/>
          <w:szCs w:val="20"/>
        </w:rPr>
        <w:t>DE 2</w:t>
      </w:r>
      <w:r w:rsidR="00C9635B">
        <w:rPr>
          <w:rFonts w:ascii="Times New Roman" w:eastAsia="Times New Roman" w:hAnsi="Times New Roman" w:cs="Times New Roman"/>
          <w:b/>
          <w:bCs/>
          <w:sz w:val="20"/>
          <w:szCs w:val="20"/>
        </w:rPr>
        <w:t>8</w:t>
      </w:r>
      <w:r w:rsidRPr="0088076D">
        <w:rPr>
          <w:rFonts w:ascii="Times New Roman" w:eastAsia="Times New Roman" w:hAnsi="Times New Roman" w:cs="Times New Roman"/>
          <w:b/>
          <w:bCs/>
          <w:sz w:val="20"/>
          <w:szCs w:val="20"/>
        </w:rPr>
        <w:t xml:space="preserve"> –</w:t>
      </w:r>
      <w:r w:rsidRPr="0088076D">
        <w:rPr>
          <w:rFonts w:ascii="Times New Roman" w:eastAsia="Times New Roman" w:hAnsi="Times New Roman" w:cs="Times New Roman"/>
          <w:sz w:val="20"/>
          <w:szCs w:val="20"/>
        </w:rPr>
        <w:t>(1)</w:t>
      </w:r>
      <w:r w:rsidR="00BA5B25" w:rsidRPr="0088076D">
        <w:rPr>
          <w:rFonts w:ascii="Times New Roman" w:eastAsia="ヒラギノ明朝 Pro W3" w:hAnsi="Times New Roman" w:cs="Times New Roman"/>
          <w:sz w:val="20"/>
          <w:szCs w:val="20"/>
        </w:rPr>
        <w:t xml:space="preserve">“655 sayılı KHK </w:t>
      </w:r>
      <w:r w:rsidRPr="0088076D">
        <w:rPr>
          <w:rFonts w:ascii="Times New Roman" w:eastAsia="ヒラギノ明朝 Pro W3" w:hAnsi="Times New Roman" w:cs="Times New Roman"/>
          <w:sz w:val="20"/>
          <w:szCs w:val="20"/>
        </w:rPr>
        <w:t>İdar</w:t>
      </w:r>
      <w:r w:rsidR="00BA5B25" w:rsidRPr="0088076D">
        <w:rPr>
          <w:rFonts w:ascii="Times New Roman" w:eastAsia="ヒラギノ明朝 Pro W3" w:hAnsi="Times New Roman" w:cs="Times New Roman"/>
          <w:sz w:val="20"/>
          <w:szCs w:val="20"/>
        </w:rPr>
        <w:t xml:space="preserve">i Para Cezası Karar Tutanağı” </w:t>
      </w:r>
      <w:r w:rsidRPr="0088076D">
        <w:rPr>
          <w:rFonts w:ascii="Times New Roman" w:eastAsia="ヒラギノ明朝 Pro W3" w:hAnsi="Times New Roman" w:cs="Times New Roman"/>
          <w:sz w:val="20"/>
          <w:szCs w:val="20"/>
        </w:rPr>
        <w:t>düzenlemeye yetkili ve görevli personel aşağıda belirtilmiştir:</w:t>
      </w:r>
    </w:p>
    <w:p w:rsidR="002B5ED1" w:rsidRPr="0088076D" w:rsidRDefault="00BA5B25" w:rsidP="00CE3BB6">
      <w:pPr>
        <w:tabs>
          <w:tab w:val="left" w:pos="566"/>
        </w:tabs>
        <w:spacing w:after="0" w:line="240" w:lineRule="exact"/>
        <w:ind w:firstLine="566"/>
        <w:jc w:val="both"/>
        <w:rPr>
          <w:rFonts w:ascii="Times New Roman" w:eastAsia="ヒラギノ明朝 Pro W3" w:hAnsi="Times New Roman" w:cs="Times New Roman"/>
          <w:sz w:val="20"/>
          <w:szCs w:val="20"/>
        </w:rPr>
      </w:pPr>
      <w:r w:rsidRPr="0088076D">
        <w:rPr>
          <w:rFonts w:ascii="Times New Roman" w:eastAsia="ヒラギノ明朝 Pro W3" w:hAnsi="Times New Roman" w:cs="Times New Roman"/>
          <w:sz w:val="20"/>
          <w:szCs w:val="20"/>
        </w:rPr>
        <w:t xml:space="preserve">a) </w:t>
      </w:r>
      <w:r w:rsidR="002B5ED1" w:rsidRPr="0088076D">
        <w:rPr>
          <w:rFonts w:ascii="Times New Roman" w:eastAsia="ヒラギノ明朝 Pro W3" w:hAnsi="Times New Roman" w:cs="Times New Roman"/>
          <w:sz w:val="20"/>
          <w:szCs w:val="20"/>
        </w:rPr>
        <w:t>Yetkilendirilmiş Bakanlık personeli,</w:t>
      </w:r>
    </w:p>
    <w:p w:rsidR="002B5ED1" w:rsidRPr="0088076D" w:rsidRDefault="00BA5B25" w:rsidP="00CE3BB6">
      <w:pPr>
        <w:tabs>
          <w:tab w:val="left" w:pos="566"/>
        </w:tabs>
        <w:spacing w:after="0" w:line="240" w:lineRule="exact"/>
        <w:ind w:firstLine="566"/>
        <w:jc w:val="both"/>
        <w:rPr>
          <w:rFonts w:ascii="Times New Roman" w:eastAsia="ヒラギノ明朝 Pro W3" w:hAnsi="Times New Roman" w:cs="Times New Roman"/>
          <w:sz w:val="20"/>
          <w:szCs w:val="20"/>
        </w:rPr>
      </w:pPr>
      <w:r w:rsidRPr="0088076D">
        <w:rPr>
          <w:rFonts w:ascii="Times New Roman" w:eastAsia="ヒラギノ明朝 Pro W3" w:hAnsi="Times New Roman" w:cs="Times New Roman"/>
          <w:sz w:val="20"/>
          <w:szCs w:val="20"/>
        </w:rPr>
        <w:t xml:space="preserve">b) </w:t>
      </w:r>
      <w:r w:rsidR="00176E97" w:rsidRPr="0088076D">
        <w:rPr>
          <w:rFonts w:ascii="Times New Roman" w:eastAsia="ヒラギノ明朝 Pro W3" w:hAnsi="Times New Roman" w:cs="Times New Roman"/>
          <w:sz w:val="20"/>
          <w:szCs w:val="20"/>
        </w:rPr>
        <w:t>Kolluk kuvvetleri</w:t>
      </w:r>
      <w:r w:rsidR="002B5ED1" w:rsidRPr="0088076D">
        <w:rPr>
          <w:rFonts w:ascii="Times New Roman" w:eastAsia="ヒラギノ明朝 Pro W3" w:hAnsi="Times New Roman" w:cs="Times New Roman"/>
          <w:sz w:val="20"/>
          <w:szCs w:val="20"/>
        </w:rPr>
        <w:t>,</w:t>
      </w:r>
    </w:p>
    <w:p w:rsidR="00471006" w:rsidRPr="0088076D" w:rsidRDefault="00911537" w:rsidP="00CE3BB6">
      <w:pPr>
        <w:tabs>
          <w:tab w:val="left" w:pos="566"/>
        </w:tabs>
        <w:spacing w:after="0" w:line="240" w:lineRule="exact"/>
        <w:ind w:firstLine="566"/>
        <w:jc w:val="both"/>
        <w:rPr>
          <w:rFonts w:ascii="Times New Roman" w:eastAsia="ヒラギノ明朝 Pro W3" w:hAnsi="Times New Roman" w:cs="Times New Roman"/>
          <w:sz w:val="20"/>
          <w:szCs w:val="20"/>
        </w:rPr>
      </w:pPr>
      <w:r w:rsidRPr="0088076D">
        <w:rPr>
          <w:rFonts w:ascii="Times New Roman" w:eastAsia="ヒラギノ明朝 Pro W3" w:hAnsi="Times New Roman" w:cs="Times New Roman"/>
          <w:sz w:val="20"/>
          <w:szCs w:val="20"/>
        </w:rPr>
        <w:t>c</w:t>
      </w:r>
      <w:r w:rsidR="00471006" w:rsidRPr="0088076D">
        <w:rPr>
          <w:rFonts w:ascii="Times New Roman" w:eastAsia="ヒラギノ明朝 Pro W3" w:hAnsi="Times New Roman" w:cs="Times New Roman"/>
          <w:sz w:val="20"/>
          <w:szCs w:val="20"/>
        </w:rPr>
        <w:t>)Güm</w:t>
      </w:r>
      <w:r w:rsidRPr="0088076D">
        <w:rPr>
          <w:rFonts w:ascii="Times New Roman" w:eastAsia="ヒラギノ明朝 Pro W3" w:hAnsi="Times New Roman" w:cs="Times New Roman"/>
          <w:sz w:val="20"/>
          <w:szCs w:val="20"/>
        </w:rPr>
        <w:t>rük ve Ticaret Bak</w:t>
      </w:r>
      <w:r w:rsidR="00471006" w:rsidRPr="0088076D">
        <w:rPr>
          <w:rFonts w:ascii="Times New Roman" w:eastAsia="ヒラギノ明朝 Pro W3" w:hAnsi="Times New Roman" w:cs="Times New Roman"/>
          <w:sz w:val="20"/>
          <w:szCs w:val="20"/>
        </w:rPr>
        <w:t>anlığının sınır kapılarında görev yapan Gümrük Muhafaza ve Gümrük Muayene Memurları ve bunların am</w:t>
      </w:r>
      <w:r w:rsidRPr="0088076D">
        <w:rPr>
          <w:rFonts w:ascii="Times New Roman" w:eastAsia="ヒラギノ明朝 Pro W3" w:hAnsi="Times New Roman" w:cs="Times New Roman"/>
          <w:sz w:val="20"/>
          <w:szCs w:val="20"/>
        </w:rPr>
        <w:t>irleri,</w:t>
      </w:r>
    </w:p>
    <w:p w:rsidR="00470544" w:rsidRPr="0088076D" w:rsidRDefault="00471006" w:rsidP="004F240B">
      <w:pPr>
        <w:tabs>
          <w:tab w:val="left" w:pos="566"/>
        </w:tabs>
        <w:spacing w:after="0" w:line="240" w:lineRule="exact"/>
        <w:ind w:firstLine="566"/>
        <w:jc w:val="both"/>
        <w:rPr>
          <w:rFonts w:ascii="Times New Roman" w:eastAsia="Times New Roman" w:hAnsi="Times New Roman" w:cs="Times New Roman"/>
          <w:b/>
          <w:bCs/>
          <w:sz w:val="20"/>
          <w:szCs w:val="20"/>
        </w:rPr>
      </w:pPr>
      <w:r w:rsidRPr="0088076D">
        <w:rPr>
          <w:rFonts w:ascii="Times New Roman" w:eastAsia="ヒラギノ明朝 Pro W3" w:hAnsi="Times New Roman" w:cs="Times New Roman"/>
          <w:sz w:val="18"/>
          <w:szCs w:val="18"/>
        </w:rPr>
        <w:t xml:space="preserve">d) </w:t>
      </w:r>
      <w:r w:rsidRPr="0088076D">
        <w:rPr>
          <w:rFonts w:ascii="Times New Roman" w:eastAsia="ヒラギノ明朝 Pro W3" w:hAnsi="Times New Roman" w:cs="Times New Roman"/>
          <w:sz w:val="20"/>
          <w:szCs w:val="20"/>
        </w:rPr>
        <w:t>Belediye Başkanlıklarının denetimden sorumlu zabıtaları.</w:t>
      </w:r>
    </w:p>
    <w:p w:rsidR="002B5ED1" w:rsidRPr="0088076D" w:rsidRDefault="002B5ED1" w:rsidP="00D64ED7">
      <w:pPr>
        <w:spacing w:after="0" w:line="240" w:lineRule="atLeast"/>
        <w:ind w:firstLine="708"/>
        <w:contextualSpacing/>
        <w:jc w:val="both"/>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 xml:space="preserve">Tutanakların düzenlenmesi </w:t>
      </w:r>
    </w:p>
    <w:p w:rsidR="002B5ED1" w:rsidRPr="0088076D" w:rsidRDefault="00EC333B" w:rsidP="00D64ED7">
      <w:pPr>
        <w:spacing w:before="100" w:beforeAutospacing="1" w:after="100" w:afterAutospacing="1" w:line="240" w:lineRule="atLeast"/>
        <w:ind w:firstLine="708"/>
        <w:contextualSpacing/>
        <w:jc w:val="both"/>
        <w:rPr>
          <w:rFonts w:ascii="Times New Roman" w:eastAsia="ヒラギノ明朝 Pro W3" w:hAnsi="Times New Roman" w:cs="Times New Roman"/>
          <w:sz w:val="20"/>
          <w:szCs w:val="20"/>
        </w:rPr>
      </w:pPr>
      <w:r w:rsidRPr="0088076D">
        <w:rPr>
          <w:rFonts w:ascii="Times New Roman" w:eastAsia="Times New Roman" w:hAnsi="Times New Roman" w:cs="Times New Roman"/>
          <w:b/>
          <w:bCs/>
          <w:sz w:val="20"/>
          <w:szCs w:val="20"/>
        </w:rPr>
        <w:t xml:space="preserve">MADDE </w:t>
      </w:r>
      <w:r w:rsidR="00C9635B">
        <w:rPr>
          <w:rFonts w:ascii="Times New Roman" w:eastAsia="Times New Roman" w:hAnsi="Times New Roman" w:cs="Times New Roman"/>
          <w:b/>
          <w:bCs/>
          <w:sz w:val="20"/>
          <w:szCs w:val="20"/>
        </w:rPr>
        <w:t>29</w:t>
      </w:r>
      <w:r w:rsidR="00CE3BB6" w:rsidRPr="0088076D">
        <w:rPr>
          <w:rFonts w:ascii="Times New Roman" w:eastAsia="Times New Roman" w:hAnsi="Times New Roman" w:cs="Times New Roman"/>
          <w:b/>
          <w:bCs/>
          <w:sz w:val="20"/>
          <w:szCs w:val="20"/>
        </w:rPr>
        <w:t>-</w:t>
      </w:r>
      <w:r w:rsidR="002B5ED1" w:rsidRPr="0088076D">
        <w:rPr>
          <w:rFonts w:ascii="Times New Roman" w:eastAsia="Times New Roman" w:hAnsi="Times New Roman" w:cs="Times New Roman"/>
          <w:bCs/>
          <w:sz w:val="20"/>
          <w:szCs w:val="20"/>
        </w:rPr>
        <w:t>(1)</w:t>
      </w:r>
      <w:r w:rsidR="002B5ED1" w:rsidRPr="0088076D">
        <w:rPr>
          <w:rFonts w:ascii="Times New Roman" w:eastAsia="ヒラギノ明朝 Pro W3" w:hAnsi="Times New Roman" w:cs="Times New Roman"/>
          <w:sz w:val="20"/>
          <w:szCs w:val="20"/>
        </w:rPr>
        <w:t xml:space="preserve"> 655 sayılı Ulaştırma, Denizcilik ve Haberleşme Bakanlığının Teşkilat ve Görevleri Hakkında Kanun Hükmünde Kararnamede öngörülen ve bu Yönetmelikte belirtilen hu</w:t>
      </w:r>
      <w:r w:rsidR="001833C1" w:rsidRPr="0088076D">
        <w:rPr>
          <w:rFonts w:ascii="Times New Roman" w:eastAsia="ヒラギノ明朝 Pro W3" w:hAnsi="Times New Roman" w:cs="Times New Roman"/>
          <w:sz w:val="20"/>
          <w:szCs w:val="20"/>
        </w:rPr>
        <w:t>suslara uymayanlar hakkında, 2</w:t>
      </w:r>
      <w:r w:rsidR="00176E97" w:rsidRPr="0088076D">
        <w:rPr>
          <w:rFonts w:ascii="Times New Roman" w:eastAsia="ヒラギノ明朝 Pro W3" w:hAnsi="Times New Roman" w:cs="Times New Roman"/>
          <w:sz w:val="20"/>
          <w:szCs w:val="20"/>
        </w:rPr>
        <w:t>9</w:t>
      </w:r>
      <w:r w:rsidR="00470544" w:rsidRPr="0088076D">
        <w:rPr>
          <w:rFonts w:ascii="Times New Roman" w:eastAsia="ヒラギノ明朝 Pro W3" w:hAnsi="Times New Roman" w:cs="Times New Roman"/>
          <w:sz w:val="20"/>
          <w:szCs w:val="20"/>
        </w:rPr>
        <w:t xml:space="preserve"> uncu</w:t>
      </w:r>
      <w:r w:rsidR="002B5ED1" w:rsidRPr="0088076D">
        <w:rPr>
          <w:rFonts w:ascii="Times New Roman" w:eastAsia="ヒラギノ明朝 Pro W3" w:hAnsi="Times New Roman" w:cs="Times New Roman"/>
          <w:sz w:val="20"/>
          <w:szCs w:val="20"/>
        </w:rPr>
        <w:t xml:space="preserve"> maddede belirtilen personel tarafından </w:t>
      </w:r>
      <w:r w:rsidR="005565D6" w:rsidRPr="0088076D">
        <w:rPr>
          <w:rFonts w:ascii="Times New Roman" w:eastAsia="ヒラギノ明朝 Pro W3" w:hAnsi="Times New Roman" w:cs="Times New Roman"/>
          <w:sz w:val="20"/>
          <w:szCs w:val="20"/>
        </w:rPr>
        <w:t xml:space="preserve">idari para cezaları için </w:t>
      </w:r>
      <w:r w:rsidR="002B5ED1" w:rsidRPr="0088076D">
        <w:rPr>
          <w:rFonts w:ascii="Times New Roman" w:eastAsia="ヒラギノ明朝 Pro W3" w:hAnsi="Times New Roman" w:cs="Times New Roman"/>
          <w:sz w:val="20"/>
          <w:szCs w:val="20"/>
        </w:rPr>
        <w:t>“655 sayılı KHK İdari Para Cezası Karar Tutanağı” düzenlenir.</w:t>
      </w:r>
    </w:p>
    <w:p w:rsidR="002B5ED1" w:rsidRPr="0088076D" w:rsidRDefault="002B5ED1" w:rsidP="00D64ED7">
      <w:pPr>
        <w:spacing w:before="100" w:beforeAutospacing="1" w:after="100" w:afterAutospacing="1" w:line="240" w:lineRule="atLeast"/>
        <w:ind w:firstLine="708"/>
        <w:contextualSpacing/>
        <w:jc w:val="both"/>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Tutanak düzenleyenler ile bağlı oldukları kurum ve kuruluşların yükümlülükleri</w:t>
      </w:r>
    </w:p>
    <w:p w:rsidR="002B5ED1" w:rsidRPr="0088076D" w:rsidRDefault="00EC333B"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b/>
          <w:bCs/>
          <w:sz w:val="20"/>
          <w:szCs w:val="20"/>
        </w:rPr>
        <w:t xml:space="preserve">MADDE </w:t>
      </w:r>
      <w:r w:rsidR="00176E97" w:rsidRPr="0088076D">
        <w:rPr>
          <w:rFonts w:ascii="Times New Roman" w:eastAsia="Times New Roman" w:hAnsi="Times New Roman" w:cs="Times New Roman"/>
          <w:b/>
          <w:bCs/>
          <w:sz w:val="20"/>
          <w:szCs w:val="20"/>
        </w:rPr>
        <w:t>3</w:t>
      </w:r>
      <w:r w:rsidR="00C9635B">
        <w:rPr>
          <w:rFonts w:ascii="Times New Roman" w:eastAsia="Times New Roman" w:hAnsi="Times New Roman" w:cs="Times New Roman"/>
          <w:b/>
          <w:bCs/>
          <w:sz w:val="20"/>
          <w:szCs w:val="20"/>
        </w:rPr>
        <w:t>0</w:t>
      </w:r>
      <w:r w:rsidR="002B5ED1" w:rsidRPr="0088076D">
        <w:rPr>
          <w:rFonts w:ascii="Times New Roman" w:eastAsia="Times New Roman" w:hAnsi="Times New Roman" w:cs="Times New Roman"/>
          <w:b/>
          <w:bCs/>
          <w:sz w:val="20"/>
          <w:szCs w:val="20"/>
        </w:rPr>
        <w:t xml:space="preserve"> –</w:t>
      </w:r>
      <w:r w:rsidR="002B5ED1" w:rsidRPr="0088076D">
        <w:rPr>
          <w:rFonts w:ascii="Times New Roman" w:eastAsia="Times New Roman" w:hAnsi="Times New Roman" w:cs="Times New Roman"/>
          <w:sz w:val="20"/>
          <w:szCs w:val="20"/>
        </w:rPr>
        <w:t xml:space="preserve">(1) Tutanak düzenleyenler, tutanaklarla ilgili olarak aşağıdaki hususları </w:t>
      </w:r>
      <w:r w:rsidR="00A231F5" w:rsidRPr="0088076D">
        <w:rPr>
          <w:rFonts w:ascii="Times New Roman" w:eastAsia="Times New Roman" w:hAnsi="Times New Roman" w:cs="Times New Roman"/>
          <w:sz w:val="20"/>
          <w:szCs w:val="20"/>
        </w:rPr>
        <w:t>yerine getirmekle yükümlüdürler;</w:t>
      </w:r>
    </w:p>
    <w:p w:rsidR="002B5ED1" w:rsidRPr="0088076D" w:rsidRDefault="002B5ED1" w:rsidP="00D64ED7">
      <w:pPr>
        <w:spacing w:before="100" w:beforeAutospacing="1" w:after="100" w:afterAutospacing="1" w:line="240" w:lineRule="atLeast"/>
        <w:ind w:firstLine="708"/>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sz w:val="20"/>
          <w:szCs w:val="20"/>
        </w:rPr>
        <w:t>a) Tutanaklara, bağlı olduğu kurumun veya birimin adı bulunan kaşe veya damgayı basmak veya bu kurumun veya birimin adını yazmak,</w:t>
      </w:r>
    </w:p>
    <w:p w:rsidR="002B5ED1" w:rsidRPr="0088076D" w:rsidRDefault="002B5ED1" w:rsidP="00D64ED7">
      <w:pPr>
        <w:spacing w:before="100" w:beforeAutospacing="1" w:after="100" w:afterAutospacing="1" w:line="240" w:lineRule="atLeast"/>
        <w:ind w:firstLine="708"/>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sz w:val="20"/>
          <w:szCs w:val="20"/>
        </w:rPr>
        <w:t>b) Tutanaklara, kendi adını, soyadını, görev unvanını ve sicil numarasını yazarak veya bu bilgiler bulunan kaşe veya damgayı her nüshasına basarak imza etmek,</w:t>
      </w:r>
    </w:p>
    <w:p w:rsidR="002B5ED1" w:rsidRPr="0088076D" w:rsidRDefault="002B5ED1" w:rsidP="00D64ED7">
      <w:pPr>
        <w:spacing w:before="100" w:beforeAutospacing="1" w:after="100" w:afterAutospacing="1" w:line="240" w:lineRule="atLeast"/>
        <w:ind w:firstLine="708"/>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sz w:val="20"/>
          <w:szCs w:val="20"/>
        </w:rPr>
        <w:t>c) Tutanakları, tebliğ yerine geçmek üzere, hakkında işlem yapılana veya temsilcisine imza ettirmek ve bir nüshasını vermek,</w:t>
      </w:r>
    </w:p>
    <w:p w:rsidR="002B5ED1" w:rsidRPr="0088076D" w:rsidRDefault="002B5ED1" w:rsidP="00D64ED7">
      <w:pPr>
        <w:spacing w:before="100" w:beforeAutospacing="1" w:after="100" w:afterAutospacing="1" w:line="240" w:lineRule="atLeast"/>
        <w:ind w:firstLine="708"/>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sz w:val="20"/>
          <w:szCs w:val="20"/>
        </w:rPr>
        <w:t>ç) Tutanakları imza etmekten kaçınanlar için "imza etmedi" kaydı koymak,</w:t>
      </w:r>
    </w:p>
    <w:p w:rsidR="002B5ED1" w:rsidRPr="0088076D" w:rsidRDefault="002B5ED1" w:rsidP="00D64ED7">
      <w:pPr>
        <w:spacing w:before="100" w:beforeAutospacing="1" w:after="100" w:afterAutospacing="1" w:line="240" w:lineRule="atLeast"/>
        <w:ind w:firstLine="708"/>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sz w:val="20"/>
          <w:szCs w:val="20"/>
        </w:rPr>
        <w:t>d) Zorunlu hallerde resmi ve özel kurum veya kuruluşların sorumluları için "gıyabında" yazarak kayıt koymak,</w:t>
      </w:r>
    </w:p>
    <w:p w:rsidR="002B5ED1" w:rsidRPr="0088076D" w:rsidRDefault="002B5ED1" w:rsidP="00D64ED7">
      <w:pPr>
        <w:spacing w:before="100" w:beforeAutospacing="1" w:after="100" w:afterAutospacing="1" w:line="240" w:lineRule="atLeast"/>
        <w:ind w:firstLine="708"/>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sz w:val="20"/>
          <w:szCs w:val="20"/>
        </w:rPr>
        <w:lastRenderedPageBreak/>
        <w:t>e) Yargı ile ilgili suçüstü hallerde, suç tutanağının kendisinden başka en az iki görevli tarafından imzalanmasını sağlamak,</w:t>
      </w:r>
    </w:p>
    <w:p w:rsidR="002B5ED1" w:rsidRPr="0088076D" w:rsidRDefault="002B5ED1" w:rsidP="00D64ED7">
      <w:pPr>
        <w:spacing w:before="100" w:beforeAutospacing="1" w:after="100" w:afterAutospacing="1" w:line="240" w:lineRule="atLeast"/>
        <w:ind w:firstLine="708"/>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sz w:val="20"/>
          <w:szCs w:val="20"/>
        </w:rPr>
        <w:t xml:space="preserve">f) Tutanakları, bağlı bulunduğu kurum ve kuruluşa düzenlendiği andan itibaren </w:t>
      </w:r>
      <w:proofErr w:type="spellStart"/>
      <w:r w:rsidRPr="0088076D">
        <w:rPr>
          <w:rFonts w:ascii="Times New Roman" w:eastAsia="Times New Roman" w:hAnsi="Times New Roman" w:cs="Times New Roman"/>
          <w:sz w:val="20"/>
          <w:szCs w:val="20"/>
        </w:rPr>
        <w:t>kırksekiz</w:t>
      </w:r>
      <w:proofErr w:type="spellEnd"/>
      <w:r w:rsidRPr="0088076D">
        <w:rPr>
          <w:rFonts w:ascii="Times New Roman" w:eastAsia="Times New Roman" w:hAnsi="Times New Roman" w:cs="Times New Roman"/>
          <w:sz w:val="20"/>
          <w:szCs w:val="20"/>
        </w:rPr>
        <w:t xml:space="preserve"> saat içerisinde teslim etmek.</w:t>
      </w:r>
    </w:p>
    <w:p w:rsidR="002B5ED1" w:rsidRPr="0088076D" w:rsidRDefault="002B5ED1"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(2) Tutanak düzenleyenlerin bağlı olduğu kurum ve kuruluşlar tutanaklarla ilgili olarak aşağıdaki işlemleri yerine getirmekle yükümlüdürler.</w:t>
      </w:r>
    </w:p>
    <w:p w:rsidR="002B5ED1" w:rsidRPr="0088076D" w:rsidRDefault="002B5ED1" w:rsidP="00D64ED7">
      <w:pPr>
        <w:spacing w:before="100" w:beforeAutospacing="1" w:after="100" w:afterAutospacing="1" w:line="240" w:lineRule="atLeast"/>
        <w:ind w:firstLine="708"/>
        <w:contextualSpacing/>
        <w:jc w:val="both"/>
        <w:rPr>
          <w:rFonts w:ascii="Times New Roman" w:eastAsia="Times New Roman" w:hAnsi="Times New Roman" w:cs="Times New Roman"/>
          <w:strike/>
          <w:sz w:val="24"/>
          <w:szCs w:val="24"/>
        </w:rPr>
      </w:pPr>
      <w:r w:rsidRPr="0088076D">
        <w:rPr>
          <w:rFonts w:ascii="Times New Roman" w:eastAsia="Times New Roman" w:hAnsi="Times New Roman" w:cs="Times New Roman"/>
          <w:sz w:val="20"/>
          <w:szCs w:val="20"/>
        </w:rPr>
        <w:t xml:space="preserve">a) Yargı ile ilgili suç tutanaklarının bir örneği yedi iş günü içinde ilgili Cumhuriyet Savcılığına gönderilir ve suç tutanaklarının birden fazla olması halinde bir tutanak listesi tanzim edilir. </w:t>
      </w:r>
    </w:p>
    <w:p w:rsidR="002B5ED1" w:rsidRPr="0088076D" w:rsidRDefault="002B5ED1" w:rsidP="00D64ED7">
      <w:pPr>
        <w:spacing w:before="100" w:beforeAutospacing="1" w:after="100" w:afterAutospacing="1" w:line="240" w:lineRule="atLeast"/>
        <w:ind w:firstLine="708"/>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sz w:val="20"/>
          <w:szCs w:val="20"/>
        </w:rPr>
        <w:t xml:space="preserve">b) İdari para cezası karar tutanakları, kararın kesinleşmesini takip eden yedi iş günü içinde takip ve tahsil edilmek üzere borçlunun ikametgâhının, tüzel kişilerin kanuni veya iş merkezlerinin bulunduğu yerdeki vergi dairesine, birden fazla vergi dairesi bulunması halinde süreksiz vergileri tahsil ile görevli vergi dairelerine gönderilir. </w:t>
      </w:r>
    </w:p>
    <w:p w:rsidR="002B5ED1" w:rsidRPr="0088076D" w:rsidRDefault="002B5ED1" w:rsidP="00D64ED7">
      <w:pPr>
        <w:spacing w:before="100" w:beforeAutospacing="1" w:after="100" w:afterAutospacing="1" w:line="240" w:lineRule="atLeast"/>
        <w:ind w:firstLine="708"/>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sz w:val="20"/>
          <w:szCs w:val="20"/>
        </w:rPr>
        <w:t>c) Tutanakların birer örneği değerlendirme için Bakanlığa gönderilir.</w:t>
      </w:r>
    </w:p>
    <w:p w:rsidR="002B5ED1" w:rsidRPr="0088076D" w:rsidRDefault="00DF1F38" w:rsidP="00AE2E27">
      <w:pPr>
        <w:spacing w:before="100" w:beforeAutospacing="1" w:after="100" w:afterAutospacing="1" w:line="240" w:lineRule="atLeast"/>
        <w:contextualSpacing/>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SEKİZİNCİ </w:t>
      </w:r>
      <w:r w:rsidR="002B5ED1" w:rsidRPr="0088076D">
        <w:rPr>
          <w:rFonts w:ascii="Times New Roman" w:eastAsia="Times New Roman" w:hAnsi="Times New Roman" w:cs="Times New Roman"/>
          <w:b/>
          <w:bCs/>
          <w:sz w:val="20"/>
          <w:szCs w:val="20"/>
        </w:rPr>
        <w:t>BÖLÜM</w:t>
      </w:r>
    </w:p>
    <w:p w:rsidR="002B5ED1" w:rsidRPr="0088076D" w:rsidRDefault="002B5ED1" w:rsidP="00CE3BB6">
      <w:pPr>
        <w:spacing w:before="100" w:beforeAutospacing="1" w:after="100" w:afterAutospacing="1" w:line="240" w:lineRule="atLeast"/>
        <w:contextualSpacing/>
        <w:jc w:val="center"/>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Yaptırımlar</w:t>
      </w:r>
    </w:p>
    <w:p w:rsidR="002B5ED1" w:rsidRPr="0088076D" w:rsidRDefault="002B5ED1" w:rsidP="00D64ED7">
      <w:pPr>
        <w:spacing w:after="0" w:line="240" w:lineRule="auto"/>
        <w:ind w:firstLine="566"/>
        <w:jc w:val="both"/>
        <w:rPr>
          <w:rFonts w:ascii="Times New Roman" w:eastAsia="Times New Roman" w:hAnsi="Times New Roman" w:cs="Times New Roman"/>
          <w:sz w:val="20"/>
          <w:szCs w:val="20"/>
        </w:rPr>
      </w:pPr>
      <w:r w:rsidRPr="0088076D">
        <w:rPr>
          <w:rFonts w:ascii="Times New Roman" w:eastAsia="Times New Roman" w:hAnsi="Times New Roman" w:cs="Times New Roman"/>
          <w:b/>
          <w:sz w:val="20"/>
          <w:szCs w:val="20"/>
        </w:rPr>
        <w:t>İdari para cezası</w:t>
      </w:r>
    </w:p>
    <w:p w:rsidR="006D210E" w:rsidRPr="0088076D" w:rsidRDefault="00C270D4" w:rsidP="00D64ED7">
      <w:pPr>
        <w:spacing w:after="0" w:line="240" w:lineRule="auto"/>
        <w:ind w:firstLine="566"/>
        <w:jc w:val="both"/>
        <w:rPr>
          <w:rFonts w:ascii="Times New Roman" w:eastAsia="Times New Roman" w:hAnsi="Times New Roman" w:cs="Times New Roman"/>
          <w:sz w:val="20"/>
          <w:szCs w:val="20"/>
        </w:rPr>
      </w:pPr>
      <w:r w:rsidRPr="0088076D">
        <w:rPr>
          <w:rFonts w:ascii="Times New Roman" w:eastAsia="Times New Roman" w:hAnsi="Times New Roman" w:cs="Times New Roman"/>
          <w:b/>
          <w:sz w:val="20"/>
          <w:szCs w:val="20"/>
        </w:rPr>
        <w:t xml:space="preserve">MADDE </w:t>
      </w:r>
      <w:r w:rsidR="00176E97" w:rsidRPr="0088076D">
        <w:rPr>
          <w:rFonts w:ascii="Times New Roman" w:eastAsia="Times New Roman" w:hAnsi="Times New Roman" w:cs="Times New Roman"/>
          <w:b/>
          <w:sz w:val="20"/>
          <w:szCs w:val="20"/>
        </w:rPr>
        <w:t>3</w:t>
      </w:r>
      <w:r w:rsidR="00C9635B">
        <w:rPr>
          <w:rFonts w:ascii="Times New Roman" w:eastAsia="Times New Roman" w:hAnsi="Times New Roman" w:cs="Times New Roman"/>
          <w:b/>
          <w:sz w:val="20"/>
          <w:szCs w:val="20"/>
        </w:rPr>
        <w:t>1</w:t>
      </w:r>
      <w:r w:rsidR="002B5ED1" w:rsidRPr="0088076D">
        <w:rPr>
          <w:rFonts w:ascii="Times New Roman" w:eastAsia="Times New Roman" w:hAnsi="Times New Roman" w:cs="Times New Roman"/>
          <w:b/>
          <w:sz w:val="20"/>
          <w:szCs w:val="20"/>
        </w:rPr>
        <w:t xml:space="preserve"> –</w:t>
      </w:r>
      <w:r w:rsidR="002B5ED1" w:rsidRPr="0088076D">
        <w:rPr>
          <w:rFonts w:ascii="Times New Roman" w:eastAsia="Times New Roman" w:hAnsi="Times New Roman" w:cs="Times New Roman"/>
          <w:sz w:val="20"/>
          <w:szCs w:val="20"/>
        </w:rPr>
        <w:t xml:space="preserve"> (1)</w:t>
      </w:r>
      <w:r w:rsidR="006D210E" w:rsidRPr="0088076D">
        <w:rPr>
          <w:rFonts w:ascii="Times New Roman" w:eastAsia="Times New Roman" w:hAnsi="Times New Roman" w:cs="Times New Roman"/>
          <w:sz w:val="20"/>
          <w:szCs w:val="20"/>
        </w:rPr>
        <w:t xml:space="preserve"> Aşağıda yer alan ihlallere, 655 sayılı KHK’nin 28 inci maddesinin ikinci fıkrasının (b) bendine göre;</w:t>
      </w:r>
    </w:p>
    <w:p w:rsidR="006D210E" w:rsidRPr="0088076D" w:rsidRDefault="00226AEC" w:rsidP="00D64ED7">
      <w:pPr>
        <w:spacing w:after="0" w:line="240" w:lineRule="auto"/>
        <w:ind w:left="566"/>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a)</w:t>
      </w:r>
      <w:r w:rsidR="00E91A1E">
        <w:rPr>
          <w:rFonts w:ascii="Times New Roman" w:eastAsia="Times New Roman" w:hAnsi="Times New Roman" w:cs="Times New Roman"/>
          <w:sz w:val="20"/>
          <w:szCs w:val="20"/>
        </w:rPr>
        <w:t xml:space="preserve"> </w:t>
      </w:r>
      <w:r w:rsidR="006D210E" w:rsidRPr="0088076D">
        <w:rPr>
          <w:rFonts w:ascii="Times New Roman" w:eastAsia="Times New Roman" w:hAnsi="Times New Roman" w:cs="Times New Roman"/>
          <w:sz w:val="20"/>
          <w:szCs w:val="20"/>
        </w:rPr>
        <w:t>5 inci maddenin dördüncü fıkrasına aykırı hareket eden göndericiye,</w:t>
      </w:r>
      <w:r w:rsidR="009C7AC4">
        <w:rPr>
          <w:rFonts w:ascii="Times New Roman" w:eastAsia="Times New Roman" w:hAnsi="Times New Roman" w:cs="Times New Roman"/>
          <w:sz w:val="20"/>
          <w:szCs w:val="20"/>
        </w:rPr>
        <w:t xml:space="preserve"> </w:t>
      </w:r>
      <w:proofErr w:type="spellStart"/>
      <w:r w:rsidR="00AC49C6">
        <w:rPr>
          <w:rFonts w:ascii="Times New Roman" w:eastAsia="Times New Roman" w:hAnsi="Times New Roman" w:cs="Times New Roman"/>
          <w:sz w:val="20"/>
          <w:szCs w:val="20"/>
        </w:rPr>
        <w:t>on</w:t>
      </w:r>
      <w:r w:rsidR="00041BDA" w:rsidRPr="0088076D">
        <w:rPr>
          <w:rFonts w:ascii="Times New Roman" w:eastAsia="Times New Roman" w:hAnsi="Times New Roman" w:cs="Times New Roman"/>
          <w:sz w:val="20"/>
          <w:szCs w:val="20"/>
        </w:rPr>
        <w:t>bin</w:t>
      </w:r>
      <w:proofErr w:type="spellEnd"/>
      <w:r w:rsidR="00041BDA" w:rsidRPr="0088076D">
        <w:rPr>
          <w:rFonts w:ascii="Times New Roman" w:eastAsia="Times New Roman" w:hAnsi="Times New Roman" w:cs="Times New Roman"/>
          <w:sz w:val="20"/>
          <w:szCs w:val="20"/>
        </w:rPr>
        <w:t xml:space="preserve"> T</w:t>
      </w:r>
      <w:r w:rsidR="006D210E" w:rsidRPr="0088076D">
        <w:rPr>
          <w:rFonts w:ascii="Times New Roman" w:eastAsia="Times New Roman" w:hAnsi="Times New Roman" w:cs="Times New Roman"/>
          <w:sz w:val="20"/>
          <w:szCs w:val="20"/>
        </w:rPr>
        <w:t>ürk Lirası</w:t>
      </w:r>
    </w:p>
    <w:p w:rsidR="004A60E6" w:rsidRPr="0088076D" w:rsidRDefault="00226AEC" w:rsidP="00D64ED7">
      <w:pPr>
        <w:spacing w:after="0" w:line="240" w:lineRule="auto"/>
        <w:ind w:firstLine="566"/>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b)</w:t>
      </w:r>
      <w:r w:rsidR="00E91A1E">
        <w:rPr>
          <w:rFonts w:ascii="Times New Roman" w:eastAsia="Times New Roman" w:hAnsi="Times New Roman" w:cs="Times New Roman"/>
          <w:sz w:val="20"/>
          <w:szCs w:val="20"/>
        </w:rPr>
        <w:t xml:space="preserve"> </w:t>
      </w:r>
      <w:r w:rsidR="006D210E" w:rsidRPr="0088076D">
        <w:rPr>
          <w:rFonts w:ascii="Times New Roman" w:eastAsia="Times New Roman" w:hAnsi="Times New Roman" w:cs="Times New Roman"/>
          <w:sz w:val="20"/>
          <w:szCs w:val="20"/>
        </w:rPr>
        <w:t>5 inci maddenin beşinci fıkrasına aykırı hareket eden göndericiye</w:t>
      </w:r>
      <w:r w:rsidR="00BD1979" w:rsidRPr="0088076D">
        <w:rPr>
          <w:rFonts w:ascii="Times New Roman" w:eastAsia="Times New Roman" w:hAnsi="Times New Roman" w:cs="Times New Roman"/>
          <w:sz w:val="20"/>
          <w:szCs w:val="20"/>
        </w:rPr>
        <w:t xml:space="preserve"> her bir yük taşıma birimi için</w:t>
      </w:r>
      <w:r w:rsidR="006D210E" w:rsidRPr="0088076D">
        <w:rPr>
          <w:rFonts w:ascii="Times New Roman" w:eastAsia="Times New Roman" w:hAnsi="Times New Roman" w:cs="Times New Roman"/>
          <w:sz w:val="20"/>
          <w:szCs w:val="20"/>
        </w:rPr>
        <w:t xml:space="preserve"> bin Türk Lirası, taşıyıcıya </w:t>
      </w:r>
      <w:r w:rsidR="00BD1979" w:rsidRPr="0088076D">
        <w:rPr>
          <w:rFonts w:ascii="Times New Roman" w:eastAsia="Times New Roman" w:hAnsi="Times New Roman" w:cs="Times New Roman"/>
          <w:sz w:val="20"/>
          <w:szCs w:val="20"/>
        </w:rPr>
        <w:t xml:space="preserve">her bir yük taşıma birimi için </w:t>
      </w:r>
      <w:r w:rsidR="006F64F3" w:rsidRPr="0088076D">
        <w:rPr>
          <w:rFonts w:ascii="Times New Roman" w:eastAsia="Times New Roman" w:hAnsi="Times New Roman" w:cs="Times New Roman"/>
          <w:sz w:val="20"/>
          <w:szCs w:val="20"/>
        </w:rPr>
        <w:t>bin</w:t>
      </w:r>
      <w:r w:rsidR="009C7AC4">
        <w:rPr>
          <w:rFonts w:ascii="Times New Roman" w:eastAsia="Times New Roman" w:hAnsi="Times New Roman" w:cs="Times New Roman"/>
          <w:sz w:val="20"/>
          <w:szCs w:val="20"/>
        </w:rPr>
        <w:t xml:space="preserve"> </w:t>
      </w:r>
      <w:r w:rsidR="006D210E" w:rsidRPr="0088076D">
        <w:rPr>
          <w:rFonts w:ascii="Times New Roman" w:eastAsia="Times New Roman" w:hAnsi="Times New Roman" w:cs="Times New Roman"/>
          <w:sz w:val="20"/>
          <w:szCs w:val="20"/>
        </w:rPr>
        <w:t>Türk Lirası, vagon/tren üzerindeki işaretleme eksiklikleri için, sorumlu tren personeline</w:t>
      </w:r>
      <w:r w:rsidR="00BD1979" w:rsidRPr="0088076D">
        <w:rPr>
          <w:rFonts w:ascii="Times New Roman" w:eastAsia="Times New Roman" w:hAnsi="Times New Roman" w:cs="Times New Roman"/>
          <w:sz w:val="20"/>
          <w:szCs w:val="20"/>
        </w:rPr>
        <w:t xml:space="preserve"> her bir yük taşıma birimi için</w:t>
      </w:r>
      <w:r w:rsidR="006D210E" w:rsidRPr="0088076D">
        <w:rPr>
          <w:rFonts w:ascii="Times New Roman" w:eastAsia="Times New Roman" w:hAnsi="Times New Roman" w:cs="Times New Roman"/>
          <w:sz w:val="20"/>
          <w:szCs w:val="20"/>
        </w:rPr>
        <w:t xml:space="preserve"> yüz Türk Lirası</w:t>
      </w:r>
      <w:r w:rsidR="004A60E6" w:rsidRPr="0088076D">
        <w:rPr>
          <w:rFonts w:ascii="Times New Roman" w:eastAsia="Times New Roman" w:hAnsi="Times New Roman" w:cs="Times New Roman"/>
          <w:sz w:val="20"/>
          <w:szCs w:val="20"/>
        </w:rPr>
        <w:t>,</w:t>
      </w:r>
    </w:p>
    <w:p w:rsidR="004A60E6" w:rsidRPr="00AC49C6" w:rsidRDefault="00226AEC" w:rsidP="00D64ED7">
      <w:pPr>
        <w:spacing w:after="0" w:line="240" w:lineRule="auto"/>
        <w:ind w:firstLine="566"/>
        <w:contextualSpacing/>
        <w:jc w:val="both"/>
        <w:rPr>
          <w:rFonts w:ascii="Times New Roman" w:eastAsia="Times New Roman" w:hAnsi="Times New Roman" w:cs="Times New Roman"/>
          <w:color w:val="FF0000"/>
          <w:sz w:val="20"/>
          <w:szCs w:val="20"/>
        </w:rPr>
      </w:pPr>
      <w:r w:rsidRPr="00E91A1E">
        <w:rPr>
          <w:rFonts w:ascii="Times New Roman" w:eastAsia="Times New Roman" w:hAnsi="Times New Roman" w:cs="Times New Roman"/>
          <w:sz w:val="20"/>
          <w:szCs w:val="20"/>
        </w:rPr>
        <w:t>c)</w:t>
      </w:r>
      <w:r w:rsidR="00E91A1E">
        <w:rPr>
          <w:rFonts w:ascii="Times New Roman" w:eastAsia="Times New Roman" w:hAnsi="Times New Roman" w:cs="Times New Roman"/>
          <w:sz w:val="20"/>
          <w:szCs w:val="20"/>
        </w:rPr>
        <w:t xml:space="preserve"> </w:t>
      </w:r>
      <w:r w:rsidR="00FD79AC" w:rsidRPr="00E91A1E">
        <w:rPr>
          <w:rFonts w:ascii="Times New Roman" w:eastAsia="Times New Roman" w:hAnsi="Times New Roman" w:cs="Times New Roman"/>
          <w:sz w:val="20"/>
          <w:szCs w:val="20"/>
        </w:rPr>
        <w:t xml:space="preserve">5 inci maddenin altıncı fıkrasına aykırı hareket eden göndericiye </w:t>
      </w:r>
      <w:proofErr w:type="spellStart"/>
      <w:r w:rsidR="00AC49C6" w:rsidRPr="00E91A1E">
        <w:rPr>
          <w:rFonts w:ascii="Times New Roman" w:eastAsia="Times New Roman" w:hAnsi="Times New Roman" w:cs="Times New Roman"/>
          <w:sz w:val="20"/>
          <w:szCs w:val="20"/>
        </w:rPr>
        <w:t>elli</w:t>
      </w:r>
      <w:r w:rsidR="00FD79AC" w:rsidRPr="00E91A1E">
        <w:rPr>
          <w:rFonts w:ascii="Times New Roman" w:eastAsia="Times New Roman" w:hAnsi="Times New Roman" w:cs="Times New Roman"/>
          <w:sz w:val="20"/>
          <w:szCs w:val="20"/>
        </w:rPr>
        <w:t>bin</w:t>
      </w:r>
      <w:proofErr w:type="spellEnd"/>
      <w:r w:rsidR="00FD79AC" w:rsidRPr="00E91A1E">
        <w:rPr>
          <w:rFonts w:ascii="Times New Roman" w:eastAsia="Times New Roman" w:hAnsi="Times New Roman" w:cs="Times New Roman"/>
          <w:sz w:val="20"/>
          <w:szCs w:val="20"/>
        </w:rPr>
        <w:t xml:space="preserve"> Türk Lirası, taşıyıcıya </w:t>
      </w:r>
      <w:proofErr w:type="spellStart"/>
      <w:r w:rsidR="00AC49C6" w:rsidRPr="00E91A1E">
        <w:rPr>
          <w:rFonts w:ascii="Times New Roman" w:eastAsia="Times New Roman" w:hAnsi="Times New Roman" w:cs="Times New Roman"/>
          <w:sz w:val="20"/>
          <w:szCs w:val="20"/>
        </w:rPr>
        <w:t>elli</w:t>
      </w:r>
      <w:r w:rsidR="00FD79AC" w:rsidRPr="00E91A1E">
        <w:rPr>
          <w:rFonts w:ascii="Times New Roman" w:eastAsia="Times New Roman" w:hAnsi="Times New Roman" w:cs="Times New Roman"/>
          <w:sz w:val="20"/>
          <w:szCs w:val="20"/>
        </w:rPr>
        <w:t>bin</w:t>
      </w:r>
      <w:proofErr w:type="spellEnd"/>
      <w:r w:rsidR="00FD79AC" w:rsidRPr="00E91A1E">
        <w:rPr>
          <w:rFonts w:ascii="Times New Roman" w:eastAsia="Times New Roman" w:hAnsi="Times New Roman" w:cs="Times New Roman"/>
          <w:sz w:val="20"/>
          <w:szCs w:val="20"/>
        </w:rPr>
        <w:t xml:space="preserve"> Türk Lirası,</w:t>
      </w:r>
    </w:p>
    <w:p w:rsidR="004A60E6" w:rsidRPr="0088076D" w:rsidRDefault="00226AEC" w:rsidP="004A60E6">
      <w:pPr>
        <w:spacing w:after="0" w:line="240" w:lineRule="auto"/>
        <w:ind w:firstLine="566"/>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ç)</w:t>
      </w:r>
      <w:r w:rsidR="00E91A1E">
        <w:rPr>
          <w:rFonts w:ascii="Times New Roman" w:eastAsia="Times New Roman" w:hAnsi="Times New Roman" w:cs="Times New Roman"/>
          <w:sz w:val="20"/>
          <w:szCs w:val="20"/>
        </w:rPr>
        <w:t xml:space="preserve"> </w:t>
      </w:r>
      <w:r w:rsidR="006D210E" w:rsidRPr="0088076D">
        <w:rPr>
          <w:rFonts w:ascii="Times New Roman" w:eastAsia="Times New Roman" w:hAnsi="Times New Roman" w:cs="Times New Roman"/>
          <w:sz w:val="20"/>
          <w:szCs w:val="20"/>
        </w:rPr>
        <w:t xml:space="preserve">6 </w:t>
      </w:r>
      <w:proofErr w:type="spellStart"/>
      <w:r w:rsidR="006D210E" w:rsidRPr="0088076D">
        <w:rPr>
          <w:rFonts w:ascii="Times New Roman" w:eastAsia="Times New Roman" w:hAnsi="Times New Roman" w:cs="Times New Roman"/>
          <w:sz w:val="20"/>
          <w:szCs w:val="20"/>
        </w:rPr>
        <w:t>ncı</w:t>
      </w:r>
      <w:proofErr w:type="spellEnd"/>
      <w:r w:rsidR="006D210E" w:rsidRPr="0088076D">
        <w:rPr>
          <w:rFonts w:ascii="Times New Roman" w:eastAsia="Times New Roman" w:hAnsi="Times New Roman" w:cs="Times New Roman"/>
          <w:sz w:val="20"/>
          <w:szCs w:val="20"/>
        </w:rPr>
        <w:t xml:space="preserve"> maddenin ikinci, üçüncü ve dördüncü fıkrasında yer alan her bir bende aykırı hareket eden demiryolu işletmecisine, ihlal ettiği her bir bent için </w:t>
      </w:r>
      <w:r w:rsidR="00051AAC" w:rsidRPr="0088076D">
        <w:rPr>
          <w:rFonts w:ascii="Times New Roman" w:eastAsia="Times New Roman" w:hAnsi="Times New Roman" w:cs="Times New Roman"/>
          <w:sz w:val="20"/>
          <w:szCs w:val="20"/>
        </w:rPr>
        <w:t xml:space="preserve">bin </w:t>
      </w:r>
      <w:r w:rsidR="006D210E" w:rsidRPr="0088076D">
        <w:rPr>
          <w:rFonts w:ascii="Times New Roman" w:eastAsia="Times New Roman" w:hAnsi="Times New Roman" w:cs="Times New Roman"/>
          <w:sz w:val="20"/>
          <w:szCs w:val="20"/>
        </w:rPr>
        <w:t>Türk Lirası</w:t>
      </w:r>
      <w:r w:rsidR="004A60E6" w:rsidRPr="0088076D">
        <w:rPr>
          <w:rFonts w:ascii="Times New Roman" w:eastAsia="Times New Roman" w:hAnsi="Times New Roman" w:cs="Times New Roman"/>
          <w:sz w:val="20"/>
          <w:szCs w:val="20"/>
        </w:rPr>
        <w:t xml:space="preserve">, </w:t>
      </w:r>
    </w:p>
    <w:p w:rsidR="006D210E" w:rsidRPr="0088076D" w:rsidRDefault="00226AEC" w:rsidP="004A60E6">
      <w:pPr>
        <w:spacing w:after="0" w:line="240" w:lineRule="auto"/>
        <w:ind w:firstLine="566"/>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 xml:space="preserve">d) </w:t>
      </w:r>
      <w:r w:rsidR="006D210E" w:rsidRPr="0088076D">
        <w:rPr>
          <w:rFonts w:ascii="Times New Roman" w:eastAsia="Times New Roman" w:hAnsi="Times New Roman" w:cs="Times New Roman"/>
          <w:sz w:val="20"/>
          <w:szCs w:val="20"/>
        </w:rPr>
        <w:t xml:space="preserve">7 inci maddenin birinci fıkrasına göre “Faaliyet Belgesi” almadan faaliyette bulunan gerçek veya </w:t>
      </w:r>
      <w:r w:rsidR="00E4081D" w:rsidRPr="0088076D">
        <w:rPr>
          <w:rFonts w:ascii="Times New Roman" w:eastAsia="Times New Roman" w:hAnsi="Times New Roman" w:cs="Times New Roman"/>
          <w:sz w:val="20"/>
          <w:szCs w:val="20"/>
        </w:rPr>
        <w:t>t</w:t>
      </w:r>
      <w:r w:rsidR="006D210E" w:rsidRPr="0088076D">
        <w:rPr>
          <w:rFonts w:ascii="Times New Roman" w:eastAsia="Times New Roman" w:hAnsi="Times New Roman" w:cs="Times New Roman"/>
          <w:sz w:val="20"/>
          <w:szCs w:val="20"/>
        </w:rPr>
        <w:t>üzel kişilere,</w:t>
      </w:r>
      <w:r w:rsidR="001C4597">
        <w:rPr>
          <w:rFonts w:ascii="Times New Roman" w:eastAsia="Times New Roman" w:hAnsi="Times New Roman" w:cs="Times New Roman"/>
          <w:sz w:val="20"/>
          <w:szCs w:val="20"/>
        </w:rPr>
        <w:t xml:space="preserve"> </w:t>
      </w:r>
      <w:proofErr w:type="spellStart"/>
      <w:r w:rsidR="003B0990" w:rsidRPr="0088076D">
        <w:rPr>
          <w:rFonts w:ascii="Times New Roman" w:eastAsia="Times New Roman" w:hAnsi="Times New Roman" w:cs="Times New Roman"/>
          <w:sz w:val="20"/>
          <w:szCs w:val="20"/>
        </w:rPr>
        <w:t>bin</w:t>
      </w:r>
      <w:r w:rsidR="00B20C7F" w:rsidRPr="0088076D">
        <w:rPr>
          <w:rFonts w:ascii="Times New Roman" w:eastAsia="Times New Roman" w:hAnsi="Times New Roman" w:cs="Times New Roman"/>
          <w:sz w:val="20"/>
          <w:szCs w:val="20"/>
        </w:rPr>
        <w:t>ellibir</w:t>
      </w:r>
      <w:proofErr w:type="spellEnd"/>
      <w:r w:rsidR="009C7AC4">
        <w:rPr>
          <w:rFonts w:ascii="Times New Roman" w:eastAsia="Times New Roman" w:hAnsi="Times New Roman" w:cs="Times New Roman"/>
          <w:sz w:val="20"/>
          <w:szCs w:val="20"/>
        </w:rPr>
        <w:t xml:space="preserve"> </w:t>
      </w:r>
      <w:r w:rsidR="00CE3BB6" w:rsidRPr="0088076D">
        <w:rPr>
          <w:rFonts w:ascii="Times New Roman" w:eastAsia="Times New Roman" w:hAnsi="Times New Roman" w:cs="Times New Roman"/>
          <w:sz w:val="20"/>
          <w:szCs w:val="20"/>
        </w:rPr>
        <w:t>Türk Lirası,</w:t>
      </w:r>
    </w:p>
    <w:p w:rsidR="004A60E6" w:rsidRPr="0088076D" w:rsidRDefault="00226AEC" w:rsidP="004A60E6">
      <w:pPr>
        <w:spacing w:before="100" w:beforeAutospacing="1" w:after="100" w:afterAutospacing="1" w:line="240" w:lineRule="atLeast"/>
        <w:ind w:firstLine="566"/>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e)</w:t>
      </w:r>
      <w:r w:rsidR="00E91A1E">
        <w:rPr>
          <w:rFonts w:ascii="Times New Roman" w:eastAsia="Times New Roman" w:hAnsi="Times New Roman" w:cs="Times New Roman"/>
          <w:sz w:val="20"/>
          <w:szCs w:val="20"/>
        </w:rPr>
        <w:t xml:space="preserve"> </w:t>
      </w:r>
      <w:r w:rsidR="006D210E" w:rsidRPr="0088076D">
        <w:rPr>
          <w:rFonts w:ascii="Times New Roman" w:eastAsia="Times New Roman" w:hAnsi="Times New Roman" w:cs="Times New Roman"/>
          <w:sz w:val="20"/>
          <w:szCs w:val="20"/>
        </w:rPr>
        <w:t xml:space="preserve">8 inci maddenin birinci fıkrasına aykırı hareket edenlere </w:t>
      </w:r>
      <w:proofErr w:type="spellStart"/>
      <w:r w:rsidR="006D210E" w:rsidRPr="0088076D">
        <w:rPr>
          <w:rFonts w:ascii="Times New Roman" w:eastAsia="Times New Roman" w:hAnsi="Times New Roman" w:cs="Times New Roman"/>
          <w:sz w:val="20"/>
          <w:szCs w:val="20"/>
        </w:rPr>
        <w:t>beş</w:t>
      </w:r>
      <w:r w:rsidR="00AD198B" w:rsidRPr="0088076D">
        <w:rPr>
          <w:rFonts w:ascii="Times New Roman" w:eastAsia="Times New Roman" w:hAnsi="Times New Roman" w:cs="Times New Roman"/>
          <w:sz w:val="20"/>
          <w:szCs w:val="20"/>
        </w:rPr>
        <w:t>bin</w:t>
      </w:r>
      <w:proofErr w:type="spellEnd"/>
      <w:r w:rsidR="006D210E" w:rsidRPr="0088076D">
        <w:rPr>
          <w:rFonts w:ascii="Times New Roman" w:eastAsia="Times New Roman" w:hAnsi="Times New Roman" w:cs="Times New Roman"/>
          <w:sz w:val="20"/>
          <w:szCs w:val="20"/>
        </w:rPr>
        <w:t xml:space="preserve"> Türk Lirası idari para cezası uygulanır, söz konusu ihlal giderilinceye kadar vagon ve/veya tren güvenli bir alanda bekletilir ve seferin devamına müsaade edilmez.</w:t>
      </w:r>
    </w:p>
    <w:p w:rsidR="00EC25E4" w:rsidRPr="0088076D" w:rsidRDefault="00226AEC" w:rsidP="004A60E6">
      <w:pPr>
        <w:spacing w:before="100" w:beforeAutospacing="1" w:after="100" w:afterAutospacing="1" w:line="240" w:lineRule="atLeast"/>
        <w:ind w:firstLine="566"/>
        <w:contextualSpacing/>
        <w:jc w:val="both"/>
        <w:rPr>
          <w:rFonts w:ascii="Times New Roman" w:eastAsia="Times New Roman" w:hAnsi="Times New Roman" w:cs="Times New Roman"/>
          <w:sz w:val="20"/>
          <w:szCs w:val="20"/>
        </w:rPr>
      </w:pPr>
      <w:proofErr w:type="gramStart"/>
      <w:r w:rsidRPr="0088076D">
        <w:rPr>
          <w:rFonts w:ascii="Times New Roman" w:eastAsia="Times New Roman" w:hAnsi="Times New Roman" w:cs="Times New Roman"/>
          <w:sz w:val="20"/>
          <w:szCs w:val="20"/>
        </w:rPr>
        <w:t>f)</w:t>
      </w:r>
      <w:r w:rsidR="00F8750B">
        <w:rPr>
          <w:rFonts w:ascii="Times New Roman" w:eastAsia="Times New Roman" w:hAnsi="Times New Roman" w:cs="Times New Roman"/>
          <w:sz w:val="20"/>
          <w:szCs w:val="20"/>
        </w:rPr>
        <w:t xml:space="preserve"> </w:t>
      </w:r>
      <w:r w:rsidR="00EC25E4" w:rsidRPr="0088076D">
        <w:rPr>
          <w:rFonts w:ascii="Times New Roman" w:eastAsia="Times New Roman" w:hAnsi="Times New Roman" w:cs="Times New Roman"/>
          <w:sz w:val="20"/>
          <w:szCs w:val="20"/>
        </w:rPr>
        <w:t xml:space="preserve">8 inci maddenin ikinci </w:t>
      </w:r>
      <w:r w:rsidR="0040013C" w:rsidRPr="0088076D">
        <w:rPr>
          <w:rFonts w:ascii="Times New Roman" w:eastAsia="Times New Roman" w:hAnsi="Times New Roman" w:cs="Times New Roman"/>
          <w:sz w:val="20"/>
          <w:szCs w:val="20"/>
        </w:rPr>
        <w:t xml:space="preserve">ve üçüncü </w:t>
      </w:r>
      <w:r w:rsidR="00EC25E4" w:rsidRPr="0088076D">
        <w:rPr>
          <w:rFonts w:ascii="Times New Roman" w:eastAsia="Times New Roman" w:hAnsi="Times New Roman" w:cs="Times New Roman"/>
          <w:sz w:val="20"/>
          <w:szCs w:val="20"/>
        </w:rPr>
        <w:t>fıkrası</w:t>
      </w:r>
      <w:r w:rsidR="00E60D13" w:rsidRPr="0088076D">
        <w:rPr>
          <w:rFonts w:ascii="Times New Roman" w:eastAsia="Times New Roman" w:hAnsi="Times New Roman" w:cs="Times New Roman"/>
          <w:sz w:val="20"/>
          <w:szCs w:val="20"/>
        </w:rPr>
        <w:t>na</w:t>
      </w:r>
      <w:r w:rsidR="001C4597">
        <w:rPr>
          <w:rFonts w:ascii="Times New Roman" w:eastAsia="Times New Roman" w:hAnsi="Times New Roman" w:cs="Times New Roman"/>
          <w:sz w:val="20"/>
          <w:szCs w:val="20"/>
        </w:rPr>
        <w:t xml:space="preserve"> </w:t>
      </w:r>
      <w:r w:rsidR="00E60D13" w:rsidRPr="0088076D">
        <w:rPr>
          <w:rFonts w:ascii="Times New Roman" w:eastAsia="Times New Roman" w:hAnsi="Times New Roman" w:cs="Times New Roman"/>
          <w:sz w:val="20"/>
          <w:szCs w:val="20"/>
        </w:rPr>
        <w:t xml:space="preserve">göre, </w:t>
      </w:r>
      <w:r w:rsidR="00CE3BB6" w:rsidRPr="0088076D">
        <w:rPr>
          <w:rFonts w:ascii="Times New Roman" w:hAnsi="Times New Roman" w:cs="Times New Roman"/>
          <w:sz w:val="20"/>
          <w:szCs w:val="20"/>
        </w:rPr>
        <w:t>RID Kısım 6’</w:t>
      </w:r>
      <w:r w:rsidR="00D96F3C" w:rsidRPr="0088076D">
        <w:rPr>
          <w:rFonts w:ascii="Times New Roman" w:hAnsi="Times New Roman" w:cs="Times New Roman"/>
          <w:sz w:val="20"/>
          <w:szCs w:val="20"/>
        </w:rPr>
        <w:t>da belirtilen hükümlere göre yetkilend</w:t>
      </w:r>
      <w:r w:rsidR="00E60D13" w:rsidRPr="0088076D">
        <w:rPr>
          <w:rFonts w:ascii="Times New Roman" w:hAnsi="Times New Roman" w:cs="Times New Roman"/>
          <w:sz w:val="20"/>
          <w:szCs w:val="20"/>
        </w:rPr>
        <w:t xml:space="preserve">irilmiş kuruluş tarafından test, muayene ve sertifikalandırılması yapılmamış yük taşıma birimlerinin </w:t>
      </w:r>
      <w:r w:rsidR="00E60D13" w:rsidRPr="0088076D">
        <w:rPr>
          <w:rFonts w:ascii="Times New Roman" w:eastAsia="Times New Roman" w:hAnsi="Times New Roman" w:cs="Times New Roman"/>
          <w:sz w:val="20"/>
          <w:szCs w:val="20"/>
        </w:rPr>
        <w:t>(sarnıç vagonların, sökülebilir tanka sahip vagonların, portatif tank veya tank konteynerlerin, tüplü gaz tankerlerinin/vagonlarının,</w:t>
      </w:r>
      <w:r w:rsidR="00E60D13" w:rsidRPr="0088076D">
        <w:rPr>
          <w:rFonts w:ascii="Times New Roman" w:hAnsi="Times New Roman" w:cs="Times New Roman"/>
          <w:sz w:val="20"/>
          <w:szCs w:val="20"/>
        </w:rPr>
        <w:t xml:space="preserve"> Çok Elemanlı Gaz Konteyne</w:t>
      </w:r>
      <w:r w:rsidR="00D15F78" w:rsidRPr="0088076D">
        <w:rPr>
          <w:rFonts w:ascii="Times New Roman" w:hAnsi="Times New Roman" w:cs="Times New Roman"/>
          <w:sz w:val="20"/>
          <w:szCs w:val="20"/>
        </w:rPr>
        <w:t>r</w:t>
      </w:r>
      <w:r w:rsidR="00E60D13" w:rsidRPr="0088076D">
        <w:rPr>
          <w:rFonts w:ascii="Times New Roman" w:hAnsi="Times New Roman" w:cs="Times New Roman"/>
          <w:sz w:val="20"/>
          <w:szCs w:val="20"/>
        </w:rPr>
        <w:t>lerinin) tehlikeli madde taşımacılığında kullanılması</w:t>
      </w:r>
      <w:r w:rsidR="00D15F78" w:rsidRPr="0088076D">
        <w:rPr>
          <w:rFonts w:ascii="Times New Roman" w:hAnsi="Times New Roman" w:cs="Times New Roman"/>
          <w:sz w:val="20"/>
          <w:szCs w:val="20"/>
        </w:rPr>
        <w:t>nın tespiti halinde her bir yük taşıma birimi için; gönderene</w:t>
      </w:r>
      <w:r w:rsidR="001C4597">
        <w:rPr>
          <w:rFonts w:ascii="Times New Roman" w:hAnsi="Times New Roman" w:cs="Times New Roman"/>
          <w:sz w:val="20"/>
          <w:szCs w:val="20"/>
        </w:rPr>
        <w:t xml:space="preserve"> </w:t>
      </w:r>
      <w:proofErr w:type="spellStart"/>
      <w:r w:rsidR="00D15F78" w:rsidRPr="0088076D">
        <w:rPr>
          <w:rFonts w:ascii="Times New Roman" w:eastAsia="Times New Roman" w:hAnsi="Times New Roman" w:cs="Times New Roman"/>
          <w:sz w:val="20"/>
          <w:szCs w:val="20"/>
        </w:rPr>
        <w:t>beşbin</w:t>
      </w:r>
      <w:proofErr w:type="spellEnd"/>
      <w:r w:rsidR="00D15F78" w:rsidRPr="0088076D">
        <w:rPr>
          <w:rFonts w:ascii="Times New Roman" w:eastAsia="Times New Roman" w:hAnsi="Times New Roman" w:cs="Times New Roman"/>
          <w:sz w:val="20"/>
          <w:szCs w:val="20"/>
        </w:rPr>
        <w:t xml:space="preserve"> Türk Lirası</w:t>
      </w:r>
      <w:r w:rsidR="00D15F78" w:rsidRPr="0088076D">
        <w:rPr>
          <w:rFonts w:ascii="Times New Roman" w:hAnsi="Times New Roman" w:cs="Times New Roman"/>
          <w:sz w:val="20"/>
          <w:szCs w:val="20"/>
        </w:rPr>
        <w:t>, taşımacıya</w:t>
      </w:r>
      <w:r w:rsidR="001C4597">
        <w:rPr>
          <w:rFonts w:ascii="Times New Roman" w:hAnsi="Times New Roman" w:cs="Times New Roman"/>
          <w:sz w:val="20"/>
          <w:szCs w:val="20"/>
        </w:rPr>
        <w:t xml:space="preserve"> </w:t>
      </w:r>
      <w:proofErr w:type="spellStart"/>
      <w:r w:rsidR="00EC25E4" w:rsidRPr="0088076D">
        <w:rPr>
          <w:rFonts w:ascii="Times New Roman" w:eastAsia="Times New Roman" w:hAnsi="Times New Roman" w:cs="Times New Roman"/>
          <w:sz w:val="20"/>
          <w:szCs w:val="20"/>
        </w:rPr>
        <w:t>beşbin</w:t>
      </w:r>
      <w:proofErr w:type="spellEnd"/>
      <w:r w:rsidR="00EC25E4" w:rsidRPr="0088076D">
        <w:rPr>
          <w:rFonts w:ascii="Times New Roman" w:eastAsia="Times New Roman" w:hAnsi="Times New Roman" w:cs="Times New Roman"/>
          <w:sz w:val="20"/>
          <w:szCs w:val="20"/>
        </w:rPr>
        <w:t xml:space="preserve"> Türk Lirası</w:t>
      </w:r>
      <w:r w:rsidR="00D15F78" w:rsidRPr="0088076D">
        <w:rPr>
          <w:rFonts w:ascii="Times New Roman" w:eastAsia="Times New Roman" w:hAnsi="Times New Roman" w:cs="Times New Roman"/>
          <w:sz w:val="20"/>
          <w:szCs w:val="20"/>
        </w:rPr>
        <w:t xml:space="preserve">, doldurana </w:t>
      </w:r>
      <w:proofErr w:type="spellStart"/>
      <w:r w:rsidR="00D15F78" w:rsidRPr="0088076D">
        <w:rPr>
          <w:rFonts w:ascii="Times New Roman" w:eastAsia="Times New Roman" w:hAnsi="Times New Roman" w:cs="Times New Roman"/>
          <w:sz w:val="20"/>
          <w:szCs w:val="20"/>
        </w:rPr>
        <w:t>beşbin</w:t>
      </w:r>
      <w:proofErr w:type="spellEnd"/>
      <w:r w:rsidR="00D15F78" w:rsidRPr="0088076D">
        <w:rPr>
          <w:rFonts w:ascii="Times New Roman" w:eastAsia="Times New Roman" w:hAnsi="Times New Roman" w:cs="Times New Roman"/>
          <w:sz w:val="20"/>
          <w:szCs w:val="20"/>
        </w:rPr>
        <w:t xml:space="preserve"> Türk Lirası,</w:t>
      </w:r>
      <w:proofErr w:type="gramEnd"/>
    </w:p>
    <w:p w:rsidR="006D210E" w:rsidRPr="0088076D" w:rsidRDefault="00226AEC" w:rsidP="00D64ED7">
      <w:pPr>
        <w:spacing w:after="0" w:line="240" w:lineRule="auto"/>
        <w:ind w:firstLine="566"/>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g)</w:t>
      </w:r>
      <w:r w:rsidR="00F8750B">
        <w:rPr>
          <w:rFonts w:ascii="Times New Roman" w:eastAsia="Times New Roman" w:hAnsi="Times New Roman" w:cs="Times New Roman"/>
          <w:sz w:val="20"/>
          <w:szCs w:val="20"/>
        </w:rPr>
        <w:t xml:space="preserve"> </w:t>
      </w:r>
      <w:r w:rsidR="006D210E" w:rsidRPr="0088076D">
        <w:rPr>
          <w:rFonts w:ascii="Times New Roman" w:eastAsia="Times New Roman" w:hAnsi="Times New Roman" w:cs="Times New Roman"/>
          <w:sz w:val="20"/>
          <w:szCs w:val="20"/>
        </w:rPr>
        <w:t>9 uncu maddenin birinci fıkrasının (a) bendine aykırı hareket eden gönder</w:t>
      </w:r>
      <w:r w:rsidR="00BE0CA6" w:rsidRPr="0088076D">
        <w:rPr>
          <w:rFonts w:ascii="Times New Roman" w:eastAsia="Times New Roman" w:hAnsi="Times New Roman" w:cs="Times New Roman"/>
          <w:sz w:val="20"/>
          <w:szCs w:val="20"/>
        </w:rPr>
        <w:t>ene</w:t>
      </w:r>
      <w:r w:rsidR="006D210E" w:rsidRPr="0088076D">
        <w:rPr>
          <w:rFonts w:ascii="Times New Roman" w:eastAsia="Times New Roman" w:hAnsi="Times New Roman" w:cs="Times New Roman"/>
          <w:sz w:val="20"/>
          <w:szCs w:val="20"/>
        </w:rPr>
        <w:t xml:space="preserve">, </w:t>
      </w:r>
      <w:proofErr w:type="spellStart"/>
      <w:r w:rsidR="006D210E" w:rsidRPr="0088076D">
        <w:rPr>
          <w:rFonts w:ascii="Times New Roman" w:eastAsia="Times New Roman" w:hAnsi="Times New Roman" w:cs="Times New Roman"/>
          <w:sz w:val="20"/>
          <w:szCs w:val="20"/>
        </w:rPr>
        <w:t>beş</w:t>
      </w:r>
      <w:r w:rsidR="000D4182" w:rsidRPr="0088076D">
        <w:rPr>
          <w:rFonts w:ascii="Times New Roman" w:eastAsia="Times New Roman" w:hAnsi="Times New Roman" w:cs="Times New Roman"/>
          <w:sz w:val="20"/>
          <w:szCs w:val="20"/>
        </w:rPr>
        <w:t>bin</w:t>
      </w:r>
      <w:proofErr w:type="spellEnd"/>
      <w:r w:rsidR="006D210E" w:rsidRPr="0088076D">
        <w:rPr>
          <w:rFonts w:ascii="Times New Roman" w:eastAsia="Times New Roman" w:hAnsi="Times New Roman" w:cs="Times New Roman"/>
          <w:sz w:val="20"/>
          <w:szCs w:val="20"/>
        </w:rPr>
        <w:t xml:space="preserve"> Türk Lirası</w:t>
      </w:r>
      <w:r w:rsidR="004A60E6" w:rsidRPr="0088076D">
        <w:rPr>
          <w:rFonts w:ascii="Times New Roman" w:eastAsia="Times New Roman" w:hAnsi="Times New Roman" w:cs="Times New Roman"/>
          <w:sz w:val="20"/>
          <w:szCs w:val="20"/>
        </w:rPr>
        <w:t xml:space="preserve">, </w:t>
      </w:r>
    </w:p>
    <w:p w:rsidR="004A60E6" w:rsidRPr="0088076D" w:rsidRDefault="00226AEC" w:rsidP="004A60E6">
      <w:pPr>
        <w:spacing w:after="0" w:line="240" w:lineRule="auto"/>
        <w:ind w:firstLine="566"/>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ğ)</w:t>
      </w:r>
      <w:r w:rsidR="00F8750B">
        <w:rPr>
          <w:rFonts w:ascii="Times New Roman" w:eastAsia="Times New Roman" w:hAnsi="Times New Roman" w:cs="Times New Roman"/>
          <w:sz w:val="20"/>
          <w:szCs w:val="20"/>
        </w:rPr>
        <w:t xml:space="preserve"> </w:t>
      </w:r>
      <w:r w:rsidR="006D210E" w:rsidRPr="0088076D">
        <w:rPr>
          <w:rFonts w:ascii="Times New Roman" w:eastAsia="Times New Roman" w:hAnsi="Times New Roman" w:cs="Times New Roman"/>
          <w:sz w:val="20"/>
          <w:szCs w:val="20"/>
        </w:rPr>
        <w:t>9 uncu maddenin birinci fıkrasının (b) bendine aykırı</w:t>
      </w:r>
      <w:r w:rsidR="00BE0CA6" w:rsidRPr="0088076D">
        <w:rPr>
          <w:rFonts w:ascii="Times New Roman" w:eastAsia="Times New Roman" w:hAnsi="Times New Roman" w:cs="Times New Roman"/>
          <w:sz w:val="20"/>
          <w:szCs w:val="20"/>
        </w:rPr>
        <w:t xml:space="preserve"> hareket eden gö</w:t>
      </w:r>
      <w:r w:rsidR="001A4879" w:rsidRPr="0088076D">
        <w:rPr>
          <w:rFonts w:ascii="Times New Roman" w:eastAsia="Times New Roman" w:hAnsi="Times New Roman" w:cs="Times New Roman"/>
          <w:sz w:val="20"/>
          <w:szCs w:val="20"/>
        </w:rPr>
        <w:t>nder</w:t>
      </w:r>
      <w:r w:rsidR="00BE0CA6" w:rsidRPr="0088076D">
        <w:rPr>
          <w:rFonts w:ascii="Times New Roman" w:eastAsia="Times New Roman" w:hAnsi="Times New Roman" w:cs="Times New Roman"/>
          <w:sz w:val="20"/>
          <w:szCs w:val="20"/>
        </w:rPr>
        <w:t>e</w:t>
      </w:r>
      <w:r w:rsidR="001A4879" w:rsidRPr="0088076D">
        <w:rPr>
          <w:rFonts w:ascii="Times New Roman" w:eastAsia="Times New Roman" w:hAnsi="Times New Roman" w:cs="Times New Roman"/>
          <w:sz w:val="20"/>
          <w:szCs w:val="20"/>
        </w:rPr>
        <w:t>ne</w:t>
      </w:r>
      <w:r w:rsidR="009C7AC4">
        <w:rPr>
          <w:rFonts w:ascii="Times New Roman" w:eastAsia="Times New Roman" w:hAnsi="Times New Roman" w:cs="Times New Roman"/>
          <w:sz w:val="20"/>
          <w:szCs w:val="20"/>
        </w:rPr>
        <w:t xml:space="preserve"> </w:t>
      </w:r>
      <w:proofErr w:type="spellStart"/>
      <w:r w:rsidR="00BE0CA6" w:rsidRPr="0088076D">
        <w:rPr>
          <w:rFonts w:ascii="Times New Roman" w:eastAsia="Times New Roman" w:hAnsi="Times New Roman" w:cs="Times New Roman"/>
          <w:sz w:val="20"/>
          <w:szCs w:val="20"/>
        </w:rPr>
        <w:t>ikibin</w:t>
      </w:r>
      <w:proofErr w:type="spellEnd"/>
      <w:r w:rsidR="006D210E" w:rsidRPr="0088076D">
        <w:rPr>
          <w:rFonts w:ascii="Times New Roman" w:eastAsia="Times New Roman" w:hAnsi="Times New Roman" w:cs="Times New Roman"/>
          <w:sz w:val="20"/>
          <w:szCs w:val="20"/>
        </w:rPr>
        <w:t xml:space="preserve"> Türk Lirası, taşımacıya </w:t>
      </w:r>
      <w:proofErr w:type="spellStart"/>
      <w:r w:rsidR="00BE0CA6" w:rsidRPr="0088076D">
        <w:rPr>
          <w:rFonts w:ascii="Times New Roman" w:eastAsia="Times New Roman" w:hAnsi="Times New Roman" w:cs="Times New Roman"/>
          <w:sz w:val="20"/>
          <w:szCs w:val="20"/>
        </w:rPr>
        <w:t>ikibin</w:t>
      </w:r>
      <w:proofErr w:type="spellEnd"/>
      <w:r w:rsidR="006D210E" w:rsidRPr="0088076D">
        <w:rPr>
          <w:rFonts w:ascii="Times New Roman" w:eastAsia="Times New Roman" w:hAnsi="Times New Roman" w:cs="Times New Roman"/>
          <w:sz w:val="20"/>
          <w:szCs w:val="20"/>
        </w:rPr>
        <w:t xml:space="preserve"> Türk Lirası, sorumlu tren personeline </w:t>
      </w:r>
      <w:proofErr w:type="spellStart"/>
      <w:r w:rsidR="00BE0CA6" w:rsidRPr="0088076D">
        <w:rPr>
          <w:rFonts w:ascii="Times New Roman" w:eastAsia="Times New Roman" w:hAnsi="Times New Roman" w:cs="Times New Roman"/>
          <w:sz w:val="20"/>
          <w:szCs w:val="20"/>
        </w:rPr>
        <w:t>beş</w:t>
      </w:r>
      <w:r w:rsidR="006D210E" w:rsidRPr="0088076D">
        <w:rPr>
          <w:rFonts w:ascii="Times New Roman" w:eastAsia="Times New Roman" w:hAnsi="Times New Roman" w:cs="Times New Roman"/>
          <w:sz w:val="20"/>
          <w:szCs w:val="20"/>
        </w:rPr>
        <w:t>yüz</w:t>
      </w:r>
      <w:proofErr w:type="spellEnd"/>
      <w:r w:rsidR="006D210E" w:rsidRPr="0088076D">
        <w:rPr>
          <w:rFonts w:ascii="Times New Roman" w:eastAsia="Times New Roman" w:hAnsi="Times New Roman" w:cs="Times New Roman"/>
          <w:sz w:val="20"/>
          <w:szCs w:val="20"/>
        </w:rPr>
        <w:t xml:space="preserve"> Türk Lirası </w:t>
      </w:r>
    </w:p>
    <w:p w:rsidR="000056FF" w:rsidRPr="0088076D" w:rsidRDefault="00226AEC" w:rsidP="004A60E6">
      <w:pPr>
        <w:spacing w:after="0" w:line="240" w:lineRule="auto"/>
        <w:ind w:firstLine="566"/>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h)</w:t>
      </w:r>
      <w:r w:rsidR="00F8750B">
        <w:rPr>
          <w:rFonts w:ascii="Times New Roman" w:eastAsia="Times New Roman" w:hAnsi="Times New Roman" w:cs="Times New Roman"/>
          <w:sz w:val="20"/>
          <w:szCs w:val="20"/>
        </w:rPr>
        <w:t xml:space="preserve"> </w:t>
      </w:r>
      <w:r w:rsidR="000056FF" w:rsidRPr="0088076D">
        <w:rPr>
          <w:rFonts w:ascii="Times New Roman" w:eastAsia="Times New Roman" w:hAnsi="Times New Roman" w:cs="Times New Roman"/>
          <w:sz w:val="20"/>
          <w:szCs w:val="20"/>
        </w:rPr>
        <w:t xml:space="preserve">9 uncu maddenin birinci fıkrasının (ç) bendine aykırı hareket eden tren sorumlusuna, </w:t>
      </w:r>
      <w:r w:rsidR="00AC49C6">
        <w:rPr>
          <w:rFonts w:ascii="Times New Roman" w:eastAsia="Times New Roman" w:hAnsi="Times New Roman" w:cs="Times New Roman"/>
          <w:sz w:val="20"/>
          <w:szCs w:val="20"/>
        </w:rPr>
        <w:t>bin</w:t>
      </w:r>
      <w:r w:rsidR="000056FF" w:rsidRPr="0088076D">
        <w:rPr>
          <w:rFonts w:ascii="Times New Roman" w:eastAsia="Times New Roman" w:hAnsi="Times New Roman" w:cs="Times New Roman"/>
          <w:sz w:val="20"/>
          <w:szCs w:val="20"/>
        </w:rPr>
        <w:t xml:space="preserve"> Türk   </w:t>
      </w:r>
    </w:p>
    <w:p w:rsidR="000056FF" w:rsidRPr="0088076D" w:rsidRDefault="000056FF" w:rsidP="00D64ED7">
      <w:pPr>
        <w:spacing w:after="0" w:line="240" w:lineRule="auto"/>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Lirası,</w:t>
      </w:r>
    </w:p>
    <w:p w:rsidR="000056FF" w:rsidRPr="0088076D" w:rsidRDefault="00226AEC" w:rsidP="00D64ED7">
      <w:pPr>
        <w:spacing w:after="0" w:line="240" w:lineRule="auto"/>
        <w:ind w:firstLine="566"/>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ı)</w:t>
      </w:r>
      <w:r w:rsidR="00F8750B">
        <w:rPr>
          <w:rFonts w:ascii="Times New Roman" w:eastAsia="Times New Roman" w:hAnsi="Times New Roman" w:cs="Times New Roman"/>
          <w:sz w:val="20"/>
          <w:szCs w:val="20"/>
        </w:rPr>
        <w:t xml:space="preserve"> </w:t>
      </w:r>
      <w:r w:rsidR="000056FF" w:rsidRPr="0088076D">
        <w:rPr>
          <w:rFonts w:ascii="Times New Roman" w:eastAsia="Times New Roman" w:hAnsi="Times New Roman" w:cs="Times New Roman"/>
          <w:sz w:val="20"/>
          <w:szCs w:val="20"/>
        </w:rPr>
        <w:t xml:space="preserve">9 uncu maddenin birinci fıkrasının (d) bendine aykırı hareket eden gönderene </w:t>
      </w:r>
      <w:proofErr w:type="spellStart"/>
      <w:r w:rsidR="000056FF" w:rsidRPr="0088076D">
        <w:rPr>
          <w:rFonts w:ascii="Times New Roman" w:eastAsia="Times New Roman" w:hAnsi="Times New Roman" w:cs="Times New Roman"/>
          <w:sz w:val="20"/>
          <w:szCs w:val="20"/>
        </w:rPr>
        <w:t>ikibin</w:t>
      </w:r>
      <w:proofErr w:type="spellEnd"/>
      <w:r w:rsidR="000056FF" w:rsidRPr="0088076D">
        <w:rPr>
          <w:rFonts w:ascii="Times New Roman" w:eastAsia="Times New Roman" w:hAnsi="Times New Roman" w:cs="Times New Roman"/>
          <w:sz w:val="20"/>
          <w:szCs w:val="20"/>
        </w:rPr>
        <w:t xml:space="preserve"> Türk Lirası, taşımacıya </w:t>
      </w:r>
      <w:proofErr w:type="spellStart"/>
      <w:r w:rsidR="000056FF" w:rsidRPr="0088076D">
        <w:rPr>
          <w:rFonts w:ascii="Times New Roman" w:eastAsia="Times New Roman" w:hAnsi="Times New Roman" w:cs="Times New Roman"/>
          <w:sz w:val="20"/>
          <w:szCs w:val="20"/>
        </w:rPr>
        <w:t>ikibin</w:t>
      </w:r>
      <w:proofErr w:type="spellEnd"/>
      <w:r w:rsidR="000056FF" w:rsidRPr="0088076D">
        <w:rPr>
          <w:rFonts w:ascii="Times New Roman" w:eastAsia="Times New Roman" w:hAnsi="Times New Roman" w:cs="Times New Roman"/>
          <w:sz w:val="20"/>
          <w:szCs w:val="20"/>
        </w:rPr>
        <w:t xml:space="preserve"> Türk Lirası, sorumlu tren personeline </w:t>
      </w:r>
      <w:proofErr w:type="spellStart"/>
      <w:r w:rsidR="000056FF" w:rsidRPr="0088076D">
        <w:rPr>
          <w:rFonts w:ascii="Times New Roman" w:eastAsia="Times New Roman" w:hAnsi="Times New Roman" w:cs="Times New Roman"/>
          <w:sz w:val="20"/>
          <w:szCs w:val="20"/>
        </w:rPr>
        <w:t>beşyüz</w:t>
      </w:r>
      <w:proofErr w:type="spellEnd"/>
      <w:r w:rsidR="000056FF" w:rsidRPr="0088076D">
        <w:rPr>
          <w:rFonts w:ascii="Times New Roman" w:eastAsia="Times New Roman" w:hAnsi="Times New Roman" w:cs="Times New Roman"/>
          <w:sz w:val="20"/>
          <w:szCs w:val="20"/>
        </w:rPr>
        <w:t xml:space="preserve"> Türk Lirası </w:t>
      </w:r>
    </w:p>
    <w:p w:rsidR="006D210E" w:rsidRPr="0088076D" w:rsidRDefault="00226AEC" w:rsidP="00D64ED7">
      <w:pPr>
        <w:spacing w:after="0" w:line="240" w:lineRule="auto"/>
        <w:ind w:firstLine="567"/>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i</w:t>
      </w:r>
      <w:r w:rsidR="006D210E" w:rsidRPr="0088076D">
        <w:rPr>
          <w:rFonts w:ascii="Times New Roman" w:eastAsia="Times New Roman" w:hAnsi="Times New Roman" w:cs="Times New Roman"/>
          <w:sz w:val="20"/>
          <w:szCs w:val="20"/>
        </w:rPr>
        <w:t xml:space="preserve">) </w:t>
      </w:r>
      <w:r w:rsidR="00F3512D" w:rsidRPr="0088076D">
        <w:rPr>
          <w:rFonts w:ascii="Times New Roman" w:eastAsia="Times New Roman" w:hAnsi="Times New Roman" w:cs="Times New Roman"/>
          <w:sz w:val="20"/>
          <w:szCs w:val="20"/>
        </w:rPr>
        <w:t>10,</w:t>
      </w:r>
      <w:r w:rsidR="006D210E" w:rsidRPr="0088076D">
        <w:rPr>
          <w:rFonts w:ascii="Times New Roman" w:eastAsia="Times New Roman" w:hAnsi="Times New Roman" w:cs="Times New Roman"/>
          <w:sz w:val="20"/>
          <w:szCs w:val="20"/>
        </w:rPr>
        <w:t xml:space="preserve">11, 12, 13, 14, 15, 16, 17, 18, 19 ve 20 inci maddelerin birinci fıkralarındaki bentlerde yer alan sorumluluk ve yükümlülüklere aykırı hareket eden gerçek veya tüzel kişilere, ihlal ettikleri her bir bent için </w:t>
      </w:r>
      <w:proofErr w:type="spellStart"/>
      <w:r w:rsidR="003B0990" w:rsidRPr="0088076D">
        <w:rPr>
          <w:rFonts w:ascii="Times New Roman" w:eastAsia="Times New Roman" w:hAnsi="Times New Roman" w:cs="Times New Roman"/>
          <w:sz w:val="20"/>
          <w:szCs w:val="20"/>
        </w:rPr>
        <w:t>beşyüz</w:t>
      </w:r>
      <w:proofErr w:type="spellEnd"/>
      <w:r w:rsidR="009C7AC4">
        <w:rPr>
          <w:rFonts w:ascii="Times New Roman" w:eastAsia="Times New Roman" w:hAnsi="Times New Roman" w:cs="Times New Roman"/>
          <w:sz w:val="20"/>
          <w:szCs w:val="20"/>
        </w:rPr>
        <w:t xml:space="preserve"> </w:t>
      </w:r>
      <w:r w:rsidR="006D210E" w:rsidRPr="0088076D">
        <w:rPr>
          <w:rFonts w:ascii="Times New Roman" w:eastAsia="Times New Roman" w:hAnsi="Times New Roman" w:cs="Times New Roman"/>
          <w:sz w:val="20"/>
          <w:szCs w:val="20"/>
        </w:rPr>
        <w:t>Türk Lirası,</w:t>
      </w:r>
    </w:p>
    <w:p w:rsidR="0063738F" w:rsidRPr="0088076D" w:rsidRDefault="00F04676" w:rsidP="00D64ED7">
      <w:pPr>
        <w:spacing w:after="0" w:line="240" w:lineRule="auto"/>
        <w:ind w:firstLine="567"/>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j)</w:t>
      </w:r>
      <w:r w:rsidR="00E91A1E">
        <w:rPr>
          <w:rFonts w:ascii="Times New Roman" w:eastAsia="Times New Roman" w:hAnsi="Times New Roman" w:cs="Times New Roman"/>
          <w:sz w:val="20"/>
          <w:szCs w:val="20"/>
        </w:rPr>
        <w:t xml:space="preserve"> </w:t>
      </w:r>
      <w:r w:rsidR="0063738F" w:rsidRPr="0088076D">
        <w:rPr>
          <w:rFonts w:ascii="Times New Roman" w:eastAsia="Times New Roman" w:hAnsi="Times New Roman" w:cs="Times New Roman"/>
          <w:sz w:val="20"/>
          <w:szCs w:val="20"/>
        </w:rPr>
        <w:t xml:space="preserve">10 uncu maddenin ikinci fıkrasına aykırı hareket eden gerçek veya tüzel kişilere, bin Türk Lirası </w:t>
      </w:r>
    </w:p>
    <w:p w:rsidR="00205C64" w:rsidRPr="0088076D" w:rsidRDefault="00F04676" w:rsidP="00D64ED7">
      <w:pPr>
        <w:spacing w:after="0" w:line="240" w:lineRule="auto"/>
        <w:ind w:firstLine="567"/>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k</w:t>
      </w:r>
      <w:r w:rsidR="001F3378" w:rsidRPr="0088076D">
        <w:rPr>
          <w:rFonts w:ascii="Times New Roman" w:eastAsia="Times New Roman" w:hAnsi="Times New Roman" w:cs="Times New Roman"/>
          <w:sz w:val="20"/>
          <w:szCs w:val="20"/>
        </w:rPr>
        <w:t xml:space="preserve">) </w:t>
      </w:r>
      <w:r w:rsidR="002E7392">
        <w:rPr>
          <w:rFonts w:ascii="Times New Roman" w:eastAsia="Times New Roman" w:hAnsi="Times New Roman" w:cs="Times New Roman"/>
          <w:sz w:val="20"/>
          <w:szCs w:val="20"/>
        </w:rPr>
        <w:t>21</w:t>
      </w:r>
      <w:r w:rsidR="007A7014" w:rsidRPr="0088076D">
        <w:rPr>
          <w:rFonts w:ascii="Times New Roman" w:eastAsia="Times New Roman" w:hAnsi="Times New Roman" w:cs="Times New Roman"/>
          <w:sz w:val="20"/>
          <w:szCs w:val="20"/>
        </w:rPr>
        <w:t xml:space="preserve"> inci maddenin b</w:t>
      </w:r>
      <w:r w:rsidR="00971CC2" w:rsidRPr="0088076D">
        <w:rPr>
          <w:rFonts w:ascii="Times New Roman" w:eastAsia="Times New Roman" w:hAnsi="Times New Roman" w:cs="Times New Roman"/>
          <w:sz w:val="20"/>
          <w:szCs w:val="20"/>
        </w:rPr>
        <w:t>eşinci</w:t>
      </w:r>
      <w:r w:rsidR="007A7014" w:rsidRPr="0088076D">
        <w:rPr>
          <w:rFonts w:ascii="Times New Roman" w:eastAsia="Times New Roman" w:hAnsi="Times New Roman" w:cs="Times New Roman"/>
          <w:sz w:val="20"/>
          <w:szCs w:val="20"/>
        </w:rPr>
        <w:t xml:space="preserve"> fıkrasına</w:t>
      </w:r>
      <w:r w:rsidR="00971CC2" w:rsidRPr="0088076D">
        <w:rPr>
          <w:rFonts w:ascii="Times New Roman" w:eastAsia="Times New Roman" w:hAnsi="Times New Roman" w:cs="Times New Roman"/>
          <w:sz w:val="20"/>
          <w:szCs w:val="20"/>
        </w:rPr>
        <w:t xml:space="preserve"> aykırı hareket eden gönderene bin Türk Lirası, taşıyana </w:t>
      </w:r>
      <w:r w:rsidR="007A7014" w:rsidRPr="0088076D">
        <w:rPr>
          <w:rFonts w:ascii="Times New Roman" w:eastAsia="Times New Roman" w:hAnsi="Times New Roman" w:cs="Times New Roman"/>
          <w:sz w:val="20"/>
          <w:szCs w:val="20"/>
        </w:rPr>
        <w:t>bin Türk Lirası</w:t>
      </w:r>
      <w:r w:rsidR="00205C64" w:rsidRPr="0088076D">
        <w:rPr>
          <w:rFonts w:ascii="Times New Roman" w:eastAsia="Times New Roman" w:hAnsi="Times New Roman" w:cs="Times New Roman"/>
          <w:sz w:val="20"/>
          <w:szCs w:val="20"/>
        </w:rPr>
        <w:t>,</w:t>
      </w:r>
    </w:p>
    <w:p w:rsidR="006D210E" w:rsidRDefault="00F04676" w:rsidP="00D64ED7">
      <w:pPr>
        <w:spacing w:after="0" w:line="240" w:lineRule="auto"/>
        <w:ind w:firstLine="567"/>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l</w:t>
      </w:r>
      <w:r w:rsidR="00205C64" w:rsidRPr="0088076D">
        <w:rPr>
          <w:rFonts w:ascii="Times New Roman" w:eastAsia="Times New Roman" w:hAnsi="Times New Roman" w:cs="Times New Roman"/>
          <w:sz w:val="20"/>
          <w:szCs w:val="20"/>
        </w:rPr>
        <w:t xml:space="preserve">) </w:t>
      </w:r>
      <w:r w:rsidR="002E7392">
        <w:rPr>
          <w:rFonts w:ascii="Times New Roman" w:eastAsia="Times New Roman" w:hAnsi="Times New Roman" w:cs="Times New Roman"/>
          <w:sz w:val="20"/>
          <w:szCs w:val="20"/>
        </w:rPr>
        <w:t>22</w:t>
      </w:r>
      <w:r w:rsidR="00E91A1E">
        <w:rPr>
          <w:rFonts w:ascii="Times New Roman" w:eastAsia="Times New Roman" w:hAnsi="Times New Roman" w:cs="Times New Roman"/>
          <w:sz w:val="20"/>
          <w:szCs w:val="20"/>
        </w:rPr>
        <w:t xml:space="preserve"> inci</w:t>
      </w:r>
      <w:r w:rsidR="006D210E" w:rsidRPr="0088076D">
        <w:rPr>
          <w:rFonts w:ascii="Times New Roman" w:eastAsia="Times New Roman" w:hAnsi="Times New Roman" w:cs="Times New Roman"/>
          <w:sz w:val="20"/>
          <w:szCs w:val="20"/>
        </w:rPr>
        <w:t xml:space="preserve"> maddenin üçüncü, dördüncü, beşinci</w:t>
      </w:r>
      <w:r w:rsidR="00C0202C">
        <w:rPr>
          <w:rFonts w:ascii="Times New Roman" w:eastAsia="Times New Roman" w:hAnsi="Times New Roman" w:cs="Times New Roman"/>
          <w:sz w:val="20"/>
          <w:szCs w:val="20"/>
        </w:rPr>
        <w:t xml:space="preserve"> ve</w:t>
      </w:r>
      <w:r w:rsidR="006D210E" w:rsidRPr="0088076D">
        <w:rPr>
          <w:rFonts w:ascii="Times New Roman" w:eastAsia="Times New Roman" w:hAnsi="Times New Roman" w:cs="Times New Roman"/>
          <w:sz w:val="20"/>
          <w:szCs w:val="20"/>
        </w:rPr>
        <w:t xml:space="preserve"> altıncı fıkralarına aykırı hareket eden gerçek veya tüzel kişilere, ihlal ettikleri her bir fıkra için bin Türk Lirası,</w:t>
      </w:r>
      <w:r w:rsidR="00F8750B">
        <w:rPr>
          <w:rFonts w:ascii="Times New Roman" w:eastAsia="Times New Roman" w:hAnsi="Times New Roman" w:cs="Times New Roman"/>
          <w:sz w:val="20"/>
          <w:szCs w:val="20"/>
        </w:rPr>
        <w:t xml:space="preserve"> </w:t>
      </w:r>
    </w:p>
    <w:p w:rsidR="00E91A1E" w:rsidRPr="0088076D" w:rsidRDefault="00E91A1E" w:rsidP="00D64ED7">
      <w:pPr>
        <w:spacing w:after="0" w:line="240" w:lineRule="auto"/>
        <w:ind w:firstLine="56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 22 inci</w:t>
      </w:r>
      <w:r w:rsidRPr="0088076D">
        <w:rPr>
          <w:rFonts w:ascii="Times New Roman" w:eastAsia="Times New Roman" w:hAnsi="Times New Roman" w:cs="Times New Roman"/>
          <w:sz w:val="20"/>
          <w:szCs w:val="20"/>
        </w:rPr>
        <w:t xml:space="preserve"> maddenin </w:t>
      </w:r>
      <w:r>
        <w:rPr>
          <w:rFonts w:ascii="Times New Roman" w:eastAsia="Times New Roman" w:hAnsi="Times New Roman" w:cs="Times New Roman"/>
          <w:sz w:val="20"/>
          <w:szCs w:val="20"/>
        </w:rPr>
        <w:t>yedinci</w:t>
      </w:r>
      <w:r w:rsidRPr="0088076D">
        <w:rPr>
          <w:rFonts w:ascii="Times New Roman" w:eastAsia="Times New Roman" w:hAnsi="Times New Roman" w:cs="Times New Roman"/>
          <w:sz w:val="20"/>
          <w:szCs w:val="20"/>
        </w:rPr>
        <w:t xml:space="preserve"> fıkra</w:t>
      </w:r>
      <w:r>
        <w:rPr>
          <w:rFonts w:ascii="Times New Roman" w:eastAsia="Times New Roman" w:hAnsi="Times New Roman" w:cs="Times New Roman"/>
          <w:sz w:val="20"/>
          <w:szCs w:val="20"/>
        </w:rPr>
        <w:t>s</w:t>
      </w:r>
      <w:r w:rsidRPr="0088076D">
        <w:rPr>
          <w:rFonts w:ascii="Times New Roman" w:eastAsia="Times New Roman" w:hAnsi="Times New Roman" w:cs="Times New Roman"/>
          <w:sz w:val="20"/>
          <w:szCs w:val="20"/>
        </w:rPr>
        <w:t xml:space="preserve">ına aykırı hareket eden </w:t>
      </w:r>
      <w:r>
        <w:rPr>
          <w:rFonts w:ascii="Times New Roman" w:eastAsia="Times New Roman" w:hAnsi="Times New Roman" w:cs="Times New Roman"/>
          <w:sz w:val="20"/>
          <w:szCs w:val="20"/>
        </w:rPr>
        <w:t xml:space="preserve">gönderene </w:t>
      </w:r>
      <w:proofErr w:type="spellStart"/>
      <w:r>
        <w:rPr>
          <w:rFonts w:ascii="Times New Roman" w:eastAsia="Times New Roman" w:hAnsi="Times New Roman" w:cs="Times New Roman"/>
          <w:sz w:val="20"/>
          <w:szCs w:val="20"/>
        </w:rPr>
        <w:t>ikiyüzellibin</w:t>
      </w:r>
      <w:proofErr w:type="spellEnd"/>
      <w:r w:rsidRPr="0088076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Türk Lirası, taşımacıya </w:t>
      </w:r>
      <w:proofErr w:type="spellStart"/>
      <w:r>
        <w:rPr>
          <w:rFonts w:ascii="Times New Roman" w:eastAsia="Times New Roman" w:hAnsi="Times New Roman" w:cs="Times New Roman"/>
          <w:sz w:val="20"/>
          <w:szCs w:val="20"/>
        </w:rPr>
        <w:t>ikiyüzellibin</w:t>
      </w:r>
      <w:proofErr w:type="spellEnd"/>
      <w:r>
        <w:rPr>
          <w:rFonts w:ascii="Times New Roman" w:eastAsia="Times New Roman" w:hAnsi="Times New Roman" w:cs="Times New Roman"/>
          <w:sz w:val="20"/>
          <w:szCs w:val="20"/>
        </w:rPr>
        <w:t xml:space="preserve"> Türk Lirası, </w:t>
      </w:r>
    </w:p>
    <w:p w:rsidR="006D210E" w:rsidRPr="0088076D" w:rsidRDefault="00E91A1E" w:rsidP="00D64ED7">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sidR="006D210E" w:rsidRPr="0088076D">
        <w:rPr>
          <w:rFonts w:ascii="Times New Roman" w:eastAsia="Times New Roman" w:hAnsi="Times New Roman" w:cs="Times New Roman"/>
          <w:sz w:val="20"/>
          <w:szCs w:val="20"/>
        </w:rPr>
        <w:t xml:space="preserve">) </w:t>
      </w:r>
      <w:r w:rsidR="002E7392">
        <w:rPr>
          <w:rFonts w:ascii="Times New Roman" w:eastAsia="Times New Roman" w:hAnsi="Times New Roman" w:cs="Times New Roman"/>
          <w:sz w:val="20"/>
          <w:szCs w:val="20"/>
        </w:rPr>
        <w:t>23</w:t>
      </w:r>
      <w:r w:rsidR="00205C64" w:rsidRPr="0088076D">
        <w:rPr>
          <w:rFonts w:ascii="Times New Roman" w:eastAsia="Times New Roman" w:hAnsi="Times New Roman" w:cs="Times New Roman"/>
          <w:sz w:val="20"/>
          <w:szCs w:val="20"/>
        </w:rPr>
        <w:t xml:space="preserve"> üncü</w:t>
      </w:r>
      <w:r w:rsidR="006D210E" w:rsidRPr="0088076D">
        <w:rPr>
          <w:rFonts w:ascii="Times New Roman" w:eastAsia="Times New Roman" w:hAnsi="Times New Roman" w:cs="Times New Roman"/>
          <w:sz w:val="20"/>
          <w:szCs w:val="20"/>
        </w:rPr>
        <w:t xml:space="preserve"> maddenin birinci fıkrasına aykırı hareket ederek Tehlikeli Madde Güvenlik Danışmanı istihdam etmeyen veya Tehlikeli Madde Güvenlik Danışmanı hizmet</w:t>
      </w:r>
      <w:r w:rsidR="0060009E" w:rsidRPr="0088076D">
        <w:rPr>
          <w:rFonts w:ascii="Times New Roman" w:eastAsia="Times New Roman" w:hAnsi="Times New Roman" w:cs="Times New Roman"/>
          <w:sz w:val="20"/>
          <w:szCs w:val="20"/>
        </w:rPr>
        <w:t>i</w:t>
      </w:r>
      <w:r w:rsidR="006D210E" w:rsidRPr="0088076D">
        <w:rPr>
          <w:rFonts w:ascii="Times New Roman" w:eastAsia="Times New Roman" w:hAnsi="Times New Roman" w:cs="Times New Roman"/>
          <w:sz w:val="20"/>
          <w:szCs w:val="20"/>
        </w:rPr>
        <w:t xml:space="preserve"> almayan işletmelere </w:t>
      </w:r>
      <w:proofErr w:type="spellStart"/>
      <w:r w:rsidR="0060009E" w:rsidRPr="0088076D">
        <w:rPr>
          <w:rFonts w:ascii="Times New Roman" w:eastAsia="Times New Roman" w:hAnsi="Times New Roman" w:cs="Times New Roman"/>
          <w:sz w:val="20"/>
          <w:szCs w:val="20"/>
        </w:rPr>
        <w:t>beşbin</w:t>
      </w:r>
      <w:proofErr w:type="spellEnd"/>
      <w:r w:rsidR="0060009E" w:rsidRPr="0088076D">
        <w:rPr>
          <w:rFonts w:ascii="Times New Roman" w:eastAsia="Times New Roman" w:hAnsi="Times New Roman" w:cs="Times New Roman"/>
          <w:sz w:val="20"/>
          <w:szCs w:val="20"/>
        </w:rPr>
        <w:t xml:space="preserve"> Türk Lirası</w:t>
      </w:r>
      <w:r w:rsidR="006D210E" w:rsidRPr="0088076D">
        <w:rPr>
          <w:rFonts w:ascii="Times New Roman" w:eastAsia="Times New Roman" w:hAnsi="Times New Roman" w:cs="Times New Roman"/>
          <w:sz w:val="20"/>
          <w:szCs w:val="20"/>
        </w:rPr>
        <w:t>,</w:t>
      </w:r>
    </w:p>
    <w:p w:rsidR="00997B15" w:rsidRPr="0088076D" w:rsidRDefault="00E91A1E" w:rsidP="00D64ED7">
      <w:pPr>
        <w:spacing w:after="0" w:line="240"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w:t>
      </w:r>
      <w:r w:rsidR="002E7392">
        <w:rPr>
          <w:rFonts w:ascii="Times New Roman" w:eastAsia="Times New Roman" w:hAnsi="Times New Roman" w:cs="Times New Roman"/>
          <w:sz w:val="20"/>
          <w:szCs w:val="20"/>
        </w:rPr>
        <w:t xml:space="preserve">) 24 </w:t>
      </w:r>
      <w:r w:rsidR="00997B15" w:rsidRPr="0088076D">
        <w:rPr>
          <w:rFonts w:ascii="Times New Roman" w:eastAsia="Times New Roman" w:hAnsi="Times New Roman" w:cs="Times New Roman"/>
          <w:sz w:val="20"/>
          <w:szCs w:val="20"/>
        </w:rPr>
        <w:t>inci maddenin birinci ve ikinci fıkrasına aykırı hareket eden işletmelere bin Türk Lirası,</w:t>
      </w:r>
    </w:p>
    <w:p w:rsidR="006D210E" w:rsidRDefault="006D210E" w:rsidP="00D64ED7">
      <w:pPr>
        <w:spacing w:after="0" w:line="240" w:lineRule="auto"/>
        <w:jc w:val="both"/>
        <w:rPr>
          <w:rFonts w:ascii="Times New Roman" w:eastAsia="Times New Roman" w:hAnsi="Times New Roman" w:cs="Times New Roman"/>
          <w:sz w:val="20"/>
          <w:szCs w:val="20"/>
        </w:rPr>
      </w:pPr>
      <w:proofErr w:type="gramStart"/>
      <w:r w:rsidRPr="0088076D">
        <w:rPr>
          <w:rFonts w:ascii="Times New Roman" w:eastAsia="Times New Roman" w:hAnsi="Times New Roman" w:cs="Times New Roman"/>
          <w:sz w:val="20"/>
          <w:szCs w:val="20"/>
        </w:rPr>
        <w:t>idari</w:t>
      </w:r>
      <w:proofErr w:type="gramEnd"/>
      <w:r w:rsidRPr="0088076D">
        <w:rPr>
          <w:rFonts w:ascii="Times New Roman" w:eastAsia="Times New Roman" w:hAnsi="Times New Roman" w:cs="Times New Roman"/>
          <w:sz w:val="20"/>
          <w:szCs w:val="20"/>
        </w:rPr>
        <w:t xml:space="preserve"> para cezası uygulanır</w:t>
      </w:r>
      <w:r w:rsidR="006225B9" w:rsidRPr="0088076D">
        <w:rPr>
          <w:rFonts w:ascii="Times New Roman" w:eastAsia="Times New Roman" w:hAnsi="Times New Roman" w:cs="Times New Roman"/>
          <w:sz w:val="20"/>
          <w:szCs w:val="20"/>
        </w:rPr>
        <w:t>.</w:t>
      </w:r>
    </w:p>
    <w:p w:rsidR="00702CB6" w:rsidRPr="0088076D" w:rsidRDefault="00E91A1E" w:rsidP="00D64ED7">
      <w:pPr>
        <w:spacing w:after="0" w:line="240" w:lineRule="auto"/>
        <w:ind w:firstLine="566"/>
        <w:jc w:val="both"/>
        <w:rPr>
          <w:rFonts w:ascii="Times New Roman" w:eastAsia="Times New Roman" w:hAnsi="Times New Roman" w:cs="Times New Roman"/>
          <w:b/>
          <w:sz w:val="20"/>
          <w:szCs w:val="20"/>
        </w:rPr>
      </w:pPr>
      <w:r w:rsidRPr="0088076D">
        <w:rPr>
          <w:rFonts w:ascii="Times New Roman" w:eastAsia="Times New Roman" w:hAnsi="Times New Roman" w:cs="Times New Roman"/>
          <w:sz w:val="20"/>
          <w:szCs w:val="20"/>
        </w:rPr>
        <w:t xml:space="preserve"> </w:t>
      </w:r>
      <w:r w:rsidR="006D210E" w:rsidRPr="0088076D">
        <w:rPr>
          <w:rFonts w:ascii="Times New Roman" w:eastAsia="Times New Roman" w:hAnsi="Times New Roman" w:cs="Times New Roman"/>
          <w:sz w:val="20"/>
          <w:szCs w:val="20"/>
        </w:rPr>
        <w:t>(2</w:t>
      </w:r>
      <w:r w:rsidR="002B5ED1" w:rsidRPr="0088076D">
        <w:rPr>
          <w:rFonts w:ascii="Times New Roman" w:eastAsia="Times New Roman" w:hAnsi="Times New Roman" w:cs="Times New Roman"/>
          <w:sz w:val="20"/>
          <w:szCs w:val="20"/>
        </w:rPr>
        <w:t>) Bu maddede belirtilen idari para cezaları, her yıl</w:t>
      </w:r>
      <w:r w:rsidR="00D071EF" w:rsidRPr="0088076D">
        <w:rPr>
          <w:rFonts w:ascii="Times New Roman" w:eastAsia="Times New Roman" w:hAnsi="Times New Roman" w:cs="Times New Roman"/>
          <w:sz w:val="20"/>
          <w:szCs w:val="20"/>
        </w:rPr>
        <w:t xml:space="preserve"> bir önceki yıla ilişkin olarak </w:t>
      </w:r>
      <w:proofErr w:type="gramStart"/>
      <w:r w:rsidR="00702CB6" w:rsidRPr="0088076D">
        <w:rPr>
          <w:rFonts w:ascii="Times New Roman" w:eastAsia="Times New Roman" w:hAnsi="Times New Roman" w:cs="Times New Roman"/>
          <w:sz w:val="20"/>
          <w:szCs w:val="20"/>
        </w:rPr>
        <w:t>0</w:t>
      </w:r>
      <w:r w:rsidR="002B5ED1" w:rsidRPr="0088076D">
        <w:rPr>
          <w:rFonts w:ascii="Times New Roman" w:eastAsia="Times New Roman" w:hAnsi="Times New Roman" w:cs="Times New Roman"/>
          <w:sz w:val="20"/>
          <w:szCs w:val="20"/>
        </w:rPr>
        <w:t>4/11/1961</w:t>
      </w:r>
      <w:proofErr w:type="gramEnd"/>
      <w:r w:rsidR="002B5ED1" w:rsidRPr="0088076D">
        <w:rPr>
          <w:rFonts w:ascii="Times New Roman" w:eastAsia="Times New Roman" w:hAnsi="Times New Roman" w:cs="Times New Roman"/>
          <w:sz w:val="20"/>
          <w:szCs w:val="20"/>
        </w:rPr>
        <w:t xml:space="preserve"> tarihli ve 213 sayılı Vergi Usul Kanunu uyarınca tespit ve ilan edilen yeniden değerleme oranında artırılarak uygulanır.</w:t>
      </w:r>
    </w:p>
    <w:p w:rsidR="002B5ED1" w:rsidRPr="0088076D" w:rsidRDefault="002B5ED1" w:rsidP="00D64ED7">
      <w:pPr>
        <w:spacing w:after="0" w:line="240" w:lineRule="auto"/>
        <w:ind w:firstLine="566"/>
        <w:jc w:val="both"/>
        <w:rPr>
          <w:rFonts w:ascii="Times New Roman" w:eastAsia="Times New Roman" w:hAnsi="Times New Roman" w:cs="Times New Roman"/>
          <w:b/>
          <w:sz w:val="20"/>
          <w:szCs w:val="20"/>
        </w:rPr>
      </w:pPr>
      <w:r w:rsidRPr="0088076D">
        <w:rPr>
          <w:rFonts w:ascii="Times New Roman" w:eastAsia="Times New Roman" w:hAnsi="Times New Roman" w:cs="Times New Roman"/>
          <w:b/>
          <w:sz w:val="20"/>
          <w:szCs w:val="20"/>
        </w:rPr>
        <w:lastRenderedPageBreak/>
        <w:t>İdari para cezası uygulanması ve diğer yaptırımlar</w:t>
      </w:r>
    </w:p>
    <w:p w:rsidR="002B5ED1" w:rsidRPr="0088076D" w:rsidRDefault="00C270D4" w:rsidP="00D64ED7">
      <w:pPr>
        <w:spacing w:after="0" w:line="240" w:lineRule="auto"/>
        <w:ind w:firstLine="566"/>
        <w:jc w:val="both"/>
        <w:rPr>
          <w:rFonts w:ascii="Times New Roman" w:eastAsia="Times New Roman" w:hAnsi="Times New Roman" w:cs="Times New Roman"/>
          <w:sz w:val="20"/>
          <w:szCs w:val="20"/>
        </w:rPr>
      </w:pPr>
      <w:r w:rsidRPr="0088076D">
        <w:rPr>
          <w:rFonts w:ascii="Times New Roman" w:eastAsia="Times New Roman" w:hAnsi="Times New Roman" w:cs="Times New Roman"/>
          <w:b/>
          <w:sz w:val="20"/>
          <w:szCs w:val="20"/>
        </w:rPr>
        <w:t>MADDE 3</w:t>
      </w:r>
      <w:r w:rsidR="00C9635B">
        <w:rPr>
          <w:rFonts w:ascii="Times New Roman" w:eastAsia="Times New Roman" w:hAnsi="Times New Roman" w:cs="Times New Roman"/>
          <w:b/>
          <w:sz w:val="20"/>
          <w:szCs w:val="20"/>
        </w:rPr>
        <w:t>2</w:t>
      </w:r>
      <w:r w:rsidR="002B5ED1" w:rsidRPr="0088076D">
        <w:rPr>
          <w:rFonts w:ascii="Times New Roman" w:eastAsia="Times New Roman" w:hAnsi="Times New Roman" w:cs="Times New Roman"/>
          <w:b/>
          <w:sz w:val="20"/>
          <w:szCs w:val="20"/>
        </w:rPr>
        <w:t xml:space="preserve"> –</w:t>
      </w:r>
      <w:r w:rsidR="002B5ED1" w:rsidRPr="0088076D">
        <w:rPr>
          <w:rFonts w:ascii="Times New Roman" w:eastAsia="Times New Roman" w:hAnsi="Times New Roman" w:cs="Times New Roman"/>
          <w:sz w:val="20"/>
          <w:szCs w:val="20"/>
        </w:rPr>
        <w:t xml:space="preserve"> (1) Eylemin başka bir suç teşkil etmesi halinde, </w:t>
      </w:r>
      <w:r w:rsidR="00E36ABF" w:rsidRPr="0088076D">
        <w:rPr>
          <w:rFonts w:ascii="Times New Roman" w:eastAsia="Times New Roman" w:hAnsi="Times New Roman" w:cs="Times New Roman"/>
          <w:sz w:val="20"/>
          <w:szCs w:val="20"/>
        </w:rPr>
        <w:t>3</w:t>
      </w:r>
      <w:r w:rsidR="002E7392">
        <w:rPr>
          <w:rFonts w:ascii="Times New Roman" w:eastAsia="Times New Roman" w:hAnsi="Times New Roman" w:cs="Times New Roman"/>
          <w:sz w:val="20"/>
          <w:szCs w:val="20"/>
        </w:rPr>
        <w:t>1</w:t>
      </w:r>
      <w:r w:rsidR="002B5ED1" w:rsidRPr="0088076D">
        <w:rPr>
          <w:rFonts w:ascii="Times New Roman" w:eastAsia="Times New Roman" w:hAnsi="Times New Roman" w:cs="Times New Roman"/>
          <w:sz w:val="20"/>
          <w:szCs w:val="20"/>
        </w:rPr>
        <w:t>incimaddede belirtilen idari para cezası, diğer kanunlardaki suçların takib</w:t>
      </w:r>
      <w:r w:rsidR="00993AF4" w:rsidRPr="0088076D">
        <w:rPr>
          <w:rFonts w:ascii="Times New Roman" w:eastAsia="Times New Roman" w:hAnsi="Times New Roman" w:cs="Times New Roman"/>
          <w:sz w:val="20"/>
          <w:szCs w:val="20"/>
        </w:rPr>
        <w:t xml:space="preserve">ine ve cezaların uygulanmasına </w:t>
      </w:r>
      <w:r w:rsidR="002B5ED1" w:rsidRPr="0088076D">
        <w:rPr>
          <w:rFonts w:ascii="Times New Roman" w:eastAsia="Times New Roman" w:hAnsi="Times New Roman" w:cs="Times New Roman"/>
          <w:sz w:val="20"/>
          <w:szCs w:val="20"/>
        </w:rPr>
        <w:t>engel teşkil etmez.</w:t>
      </w:r>
    </w:p>
    <w:p w:rsidR="00245FF4" w:rsidRPr="0088076D" w:rsidRDefault="0085604C" w:rsidP="00702CB6">
      <w:pPr>
        <w:spacing w:before="100" w:beforeAutospacing="1" w:after="100" w:afterAutospacing="1" w:line="240" w:lineRule="atLeast"/>
        <w:contextualSpacing/>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DOKUZ</w:t>
      </w:r>
      <w:r w:rsidR="00FC3EFF" w:rsidRPr="0088076D">
        <w:rPr>
          <w:rFonts w:ascii="Times New Roman" w:eastAsia="Times New Roman" w:hAnsi="Times New Roman" w:cs="Times New Roman"/>
          <w:b/>
          <w:bCs/>
          <w:sz w:val="20"/>
          <w:szCs w:val="20"/>
        </w:rPr>
        <w:t>UNCU</w:t>
      </w:r>
      <w:r w:rsidR="00245FF4" w:rsidRPr="0088076D">
        <w:rPr>
          <w:rFonts w:ascii="Times New Roman" w:eastAsia="Times New Roman" w:hAnsi="Times New Roman" w:cs="Times New Roman"/>
          <w:b/>
          <w:bCs/>
          <w:sz w:val="20"/>
          <w:szCs w:val="20"/>
        </w:rPr>
        <w:t xml:space="preserve"> BÖLÜM</w:t>
      </w:r>
    </w:p>
    <w:p w:rsidR="00245FF4" w:rsidRPr="0088076D" w:rsidRDefault="00245FF4" w:rsidP="00702CB6">
      <w:pPr>
        <w:spacing w:before="100" w:beforeAutospacing="1" w:after="100" w:afterAutospacing="1" w:line="240" w:lineRule="atLeast"/>
        <w:contextualSpacing/>
        <w:jc w:val="center"/>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Çeşitli ve Son Hükümler</w:t>
      </w:r>
    </w:p>
    <w:p w:rsidR="00E87435" w:rsidRPr="0088076D" w:rsidRDefault="00E87435" w:rsidP="00D64ED7">
      <w:pPr>
        <w:spacing w:after="0" w:line="240" w:lineRule="auto"/>
        <w:ind w:firstLine="567"/>
        <w:jc w:val="both"/>
        <w:rPr>
          <w:rFonts w:ascii="Times New Roman" w:eastAsia="Times New Roman" w:hAnsi="Times New Roman" w:cs="Times New Roman"/>
          <w:sz w:val="20"/>
          <w:szCs w:val="20"/>
        </w:rPr>
      </w:pPr>
      <w:r w:rsidRPr="0088076D">
        <w:rPr>
          <w:rFonts w:ascii="Times New Roman" w:eastAsia="Times New Roman" w:hAnsi="Times New Roman" w:cs="Times New Roman"/>
          <w:b/>
          <w:bCs/>
          <w:sz w:val="20"/>
          <w:szCs w:val="20"/>
        </w:rPr>
        <w:t>Tehlikeli maddelerin taşınmasında sigorta yaptırma zorunluluğu</w:t>
      </w:r>
    </w:p>
    <w:p w:rsidR="00E87435" w:rsidRPr="0088076D" w:rsidRDefault="00E87435" w:rsidP="00D64ED7">
      <w:pPr>
        <w:spacing w:after="0" w:line="240" w:lineRule="auto"/>
        <w:ind w:firstLine="567"/>
        <w:jc w:val="both"/>
        <w:rPr>
          <w:rFonts w:ascii="Times New Roman" w:eastAsia="Times New Roman" w:hAnsi="Times New Roman" w:cs="Times New Roman"/>
          <w:sz w:val="20"/>
          <w:szCs w:val="20"/>
        </w:rPr>
      </w:pPr>
      <w:r w:rsidRPr="0088076D">
        <w:rPr>
          <w:rFonts w:ascii="Times New Roman" w:eastAsia="Times New Roman" w:hAnsi="Times New Roman" w:cs="Times New Roman"/>
          <w:b/>
          <w:bCs/>
          <w:sz w:val="20"/>
          <w:szCs w:val="20"/>
        </w:rPr>
        <w:t>MADDE 3</w:t>
      </w:r>
      <w:r w:rsidR="00C9635B">
        <w:rPr>
          <w:rFonts w:ascii="Times New Roman" w:eastAsia="Times New Roman" w:hAnsi="Times New Roman" w:cs="Times New Roman"/>
          <w:b/>
          <w:bCs/>
          <w:sz w:val="20"/>
          <w:szCs w:val="20"/>
        </w:rPr>
        <w:t>3</w:t>
      </w:r>
      <w:r w:rsidRPr="0088076D">
        <w:rPr>
          <w:rFonts w:ascii="Times New Roman" w:eastAsia="Times New Roman" w:hAnsi="Times New Roman" w:cs="Times New Roman"/>
          <w:sz w:val="20"/>
          <w:szCs w:val="20"/>
        </w:rPr>
        <w:t xml:space="preserve"> – (1) Tren ve/veya vagon işletme belgesi sahipleri tehlikeli madde taşıyan demiryolu araçlarına, Tehlikeli Maddeler ve Tehlikeli Atık Zorunlu Mali Sorumluluk Sigortası yaptırmak zorundadır.</w:t>
      </w:r>
    </w:p>
    <w:p w:rsidR="00E87435" w:rsidRPr="0088076D" w:rsidRDefault="00E87435" w:rsidP="00D64ED7">
      <w:pPr>
        <w:spacing w:after="0" w:line="240" w:lineRule="auto"/>
        <w:ind w:firstLine="567"/>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w:t>
      </w:r>
      <w:r w:rsidR="00A227E3" w:rsidRPr="0088076D">
        <w:rPr>
          <w:rFonts w:ascii="Times New Roman" w:eastAsia="Times New Roman" w:hAnsi="Times New Roman" w:cs="Times New Roman"/>
          <w:sz w:val="20"/>
          <w:szCs w:val="20"/>
        </w:rPr>
        <w:t>2</w:t>
      </w:r>
      <w:r w:rsidRPr="0088076D">
        <w:rPr>
          <w:rFonts w:ascii="Times New Roman" w:eastAsia="Times New Roman" w:hAnsi="Times New Roman" w:cs="Times New Roman"/>
          <w:sz w:val="20"/>
          <w:szCs w:val="20"/>
        </w:rPr>
        <w:t>) Tren ve/veya vagon işletme belgesi sahipleri</w:t>
      </w:r>
      <w:r w:rsidR="003B0990" w:rsidRPr="0088076D">
        <w:rPr>
          <w:rFonts w:ascii="Times New Roman" w:eastAsia="Times New Roman" w:hAnsi="Times New Roman" w:cs="Times New Roman"/>
          <w:sz w:val="20"/>
          <w:szCs w:val="20"/>
        </w:rPr>
        <w:t xml:space="preserve">, </w:t>
      </w:r>
      <w:r w:rsidRPr="0088076D">
        <w:rPr>
          <w:rFonts w:ascii="Times New Roman" w:eastAsia="Times New Roman" w:hAnsi="Times New Roman" w:cs="Times New Roman"/>
          <w:sz w:val="20"/>
          <w:szCs w:val="20"/>
        </w:rPr>
        <w:t xml:space="preserve"> kayıtlı </w:t>
      </w:r>
      <w:proofErr w:type="spellStart"/>
      <w:r w:rsidRPr="0088076D">
        <w:rPr>
          <w:rFonts w:ascii="Times New Roman" w:eastAsia="Times New Roman" w:hAnsi="Times New Roman" w:cs="Times New Roman"/>
          <w:sz w:val="20"/>
          <w:szCs w:val="20"/>
        </w:rPr>
        <w:t>özmal</w:t>
      </w:r>
      <w:proofErr w:type="spellEnd"/>
      <w:r w:rsidRPr="0088076D">
        <w:rPr>
          <w:rFonts w:ascii="Times New Roman" w:eastAsia="Times New Roman" w:hAnsi="Times New Roman" w:cs="Times New Roman"/>
          <w:sz w:val="20"/>
          <w:szCs w:val="20"/>
        </w:rPr>
        <w:t xml:space="preserve"> ve sözleşmeli tüm tren ve/veya vagonlar için Tehlikeli Maddeler ve Tehlikeli Atık Zorunlu Mali </w:t>
      </w:r>
      <w:r w:rsidR="003B0990" w:rsidRPr="0088076D">
        <w:rPr>
          <w:rFonts w:ascii="Times New Roman" w:eastAsia="Times New Roman" w:hAnsi="Times New Roman" w:cs="Times New Roman"/>
          <w:sz w:val="20"/>
          <w:szCs w:val="20"/>
        </w:rPr>
        <w:t xml:space="preserve">Sorumluluk Sigortası yaptırmadan </w:t>
      </w:r>
      <w:r w:rsidRPr="0088076D">
        <w:rPr>
          <w:rFonts w:ascii="Times New Roman" w:eastAsia="Times New Roman" w:hAnsi="Times New Roman" w:cs="Times New Roman"/>
          <w:sz w:val="20"/>
          <w:szCs w:val="20"/>
        </w:rPr>
        <w:t>tehlikeli madde taşımacılığı yapamaz</w:t>
      </w:r>
      <w:r w:rsidR="002B1B2A" w:rsidRPr="0088076D">
        <w:rPr>
          <w:rFonts w:ascii="Times New Roman" w:eastAsia="Times New Roman" w:hAnsi="Times New Roman" w:cs="Times New Roman"/>
          <w:sz w:val="20"/>
          <w:szCs w:val="20"/>
        </w:rPr>
        <w:t>lar</w:t>
      </w:r>
      <w:r w:rsidRPr="0088076D">
        <w:rPr>
          <w:rFonts w:ascii="Times New Roman" w:eastAsia="Times New Roman" w:hAnsi="Times New Roman" w:cs="Times New Roman"/>
          <w:sz w:val="20"/>
          <w:szCs w:val="20"/>
        </w:rPr>
        <w:t>.</w:t>
      </w:r>
    </w:p>
    <w:p w:rsidR="00702CB6" w:rsidRPr="0088076D" w:rsidRDefault="00A227E3" w:rsidP="003A6C10">
      <w:pPr>
        <w:spacing w:after="0" w:line="240" w:lineRule="auto"/>
        <w:ind w:firstLine="567"/>
        <w:jc w:val="both"/>
        <w:rPr>
          <w:rFonts w:ascii="Times New Roman" w:eastAsia="Times New Roman" w:hAnsi="Times New Roman" w:cs="Times New Roman"/>
          <w:b/>
          <w:bCs/>
          <w:sz w:val="20"/>
          <w:szCs w:val="20"/>
        </w:rPr>
      </w:pPr>
      <w:r w:rsidRPr="0088076D">
        <w:rPr>
          <w:rFonts w:ascii="Times New Roman" w:eastAsia="Times New Roman" w:hAnsi="Times New Roman" w:cs="Times New Roman"/>
          <w:sz w:val="20"/>
          <w:szCs w:val="20"/>
        </w:rPr>
        <w:t>(3</w:t>
      </w:r>
      <w:r w:rsidR="00E87435" w:rsidRPr="0088076D">
        <w:rPr>
          <w:rFonts w:ascii="Times New Roman" w:eastAsia="Times New Roman" w:hAnsi="Times New Roman" w:cs="Times New Roman"/>
          <w:sz w:val="20"/>
          <w:szCs w:val="20"/>
        </w:rPr>
        <w:t xml:space="preserve">) Denetimler sırasında </w:t>
      </w:r>
      <w:r w:rsidRPr="0088076D">
        <w:rPr>
          <w:rFonts w:ascii="Times New Roman" w:eastAsia="Times New Roman" w:hAnsi="Times New Roman" w:cs="Times New Roman"/>
          <w:sz w:val="20"/>
          <w:szCs w:val="20"/>
        </w:rPr>
        <w:t xml:space="preserve">bu maddenin ikinci </w:t>
      </w:r>
      <w:r w:rsidR="00E87435" w:rsidRPr="0088076D">
        <w:rPr>
          <w:rFonts w:ascii="Times New Roman" w:eastAsia="Times New Roman" w:hAnsi="Times New Roman" w:cs="Times New Roman"/>
          <w:sz w:val="20"/>
          <w:szCs w:val="20"/>
        </w:rPr>
        <w:t>fıkra</w:t>
      </w:r>
      <w:r w:rsidRPr="0088076D">
        <w:rPr>
          <w:rFonts w:ascii="Times New Roman" w:eastAsia="Times New Roman" w:hAnsi="Times New Roman" w:cs="Times New Roman"/>
          <w:sz w:val="20"/>
          <w:szCs w:val="20"/>
        </w:rPr>
        <w:t>sın</w:t>
      </w:r>
      <w:r w:rsidR="00E87435" w:rsidRPr="0088076D">
        <w:rPr>
          <w:rFonts w:ascii="Times New Roman" w:eastAsia="Times New Roman" w:hAnsi="Times New Roman" w:cs="Times New Roman"/>
          <w:sz w:val="20"/>
          <w:szCs w:val="20"/>
        </w:rPr>
        <w:t>da belirtilen sigortanın yapılmadığı tespit edilirse, taşımanın başlamış olması halinde, taşımanın devamına en yakın istasyona kadar izin verilir.</w:t>
      </w:r>
    </w:p>
    <w:p w:rsidR="00245FF4" w:rsidRPr="0088076D" w:rsidRDefault="00245FF4" w:rsidP="00D64ED7">
      <w:pPr>
        <w:spacing w:before="100" w:beforeAutospacing="1" w:after="100" w:afterAutospacing="1" w:line="240" w:lineRule="atLeast"/>
        <w:ind w:firstLine="708"/>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b/>
          <w:bCs/>
          <w:sz w:val="20"/>
          <w:szCs w:val="20"/>
        </w:rPr>
        <w:t>Güncelleme</w:t>
      </w:r>
    </w:p>
    <w:p w:rsidR="00A336EF" w:rsidRPr="0088076D" w:rsidRDefault="00245FF4" w:rsidP="00D64ED7">
      <w:pPr>
        <w:spacing w:before="100" w:beforeAutospacing="1" w:after="100" w:afterAutospacing="1" w:line="240" w:lineRule="atLeast"/>
        <w:ind w:firstLine="708"/>
        <w:contextualSpacing/>
        <w:jc w:val="both"/>
        <w:rPr>
          <w:rFonts w:ascii="Times New Roman" w:eastAsia="Times New Roman" w:hAnsi="Times New Roman" w:cs="Times New Roman"/>
          <w:b/>
          <w:sz w:val="20"/>
          <w:szCs w:val="20"/>
        </w:rPr>
      </w:pPr>
      <w:r w:rsidRPr="0088076D">
        <w:rPr>
          <w:rFonts w:ascii="Times New Roman" w:eastAsia="Times New Roman" w:hAnsi="Times New Roman" w:cs="Times New Roman"/>
          <w:b/>
          <w:bCs/>
          <w:sz w:val="20"/>
          <w:szCs w:val="20"/>
        </w:rPr>
        <w:t xml:space="preserve">MADDE </w:t>
      </w:r>
      <w:r w:rsidR="001E1996" w:rsidRPr="0088076D">
        <w:rPr>
          <w:rFonts w:ascii="Times New Roman" w:eastAsia="Times New Roman" w:hAnsi="Times New Roman" w:cs="Times New Roman"/>
          <w:b/>
          <w:bCs/>
          <w:sz w:val="20"/>
          <w:szCs w:val="20"/>
        </w:rPr>
        <w:t>3</w:t>
      </w:r>
      <w:r w:rsidR="00C9635B">
        <w:rPr>
          <w:rFonts w:ascii="Times New Roman" w:eastAsia="Times New Roman" w:hAnsi="Times New Roman" w:cs="Times New Roman"/>
          <w:b/>
          <w:bCs/>
          <w:sz w:val="20"/>
          <w:szCs w:val="20"/>
        </w:rPr>
        <w:t>4</w:t>
      </w:r>
      <w:r w:rsidRPr="0088076D">
        <w:rPr>
          <w:rFonts w:ascii="Times New Roman" w:eastAsia="Times New Roman" w:hAnsi="Times New Roman" w:cs="Times New Roman"/>
          <w:b/>
          <w:bCs/>
          <w:sz w:val="20"/>
          <w:szCs w:val="20"/>
        </w:rPr>
        <w:t>–</w:t>
      </w:r>
      <w:r w:rsidRPr="0088076D">
        <w:rPr>
          <w:rFonts w:ascii="Times New Roman" w:eastAsia="Times New Roman" w:hAnsi="Times New Roman" w:cs="Times New Roman"/>
          <w:sz w:val="20"/>
          <w:szCs w:val="20"/>
        </w:rPr>
        <w:t>(1) Bu Yönetmelik, ilgili uluslararası anlaşmalar ve standartlardaki değişmeler dikkate alınarak güncel tutulur.</w:t>
      </w:r>
    </w:p>
    <w:p w:rsidR="00245FF4" w:rsidRPr="0088076D" w:rsidRDefault="00245FF4" w:rsidP="00D64ED7">
      <w:pPr>
        <w:spacing w:before="100" w:beforeAutospacing="1" w:after="100" w:afterAutospacing="1" w:line="240" w:lineRule="atLeast"/>
        <w:ind w:firstLine="708"/>
        <w:contextualSpacing/>
        <w:jc w:val="both"/>
        <w:rPr>
          <w:rFonts w:ascii="Times New Roman" w:eastAsia="Times New Roman" w:hAnsi="Times New Roman" w:cs="Times New Roman"/>
          <w:b/>
          <w:sz w:val="20"/>
          <w:szCs w:val="20"/>
        </w:rPr>
      </w:pPr>
      <w:r w:rsidRPr="0088076D">
        <w:rPr>
          <w:rFonts w:ascii="Times New Roman" w:eastAsia="Times New Roman" w:hAnsi="Times New Roman" w:cs="Times New Roman"/>
          <w:b/>
          <w:sz w:val="20"/>
          <w:szCs w:val="20"/>
        </w:rPr>
        <w:t>Yetkilendirme</w:t>
      </w:r>
    </w:p>
    <w:p w:rsidR="00245FF4" w:rsidRPr="0088076D" w:rsidRDefault="001357D1"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b/>
          <w:sz w:val="20"/>
          <w:szCs w:val="20"/>
        </w:rPr>
        <w:t>MADDE 3</w:t>
      </w:r>
      <w:r w:rsidR="00C9635B">
        <w:rPr>
          <w:rFonts w:ascii="Times New Roman" w:eastAsia="Times New Roman" w:hAnsi="Times New Roman" w:cs="Times New Roman"/>
          <w:b/>
          <w:sz w:val="20"/>
          <w:szCs w:val="20"/>
        </w:rPr>
        <w:t>5</w:t>
      </w:r>
      <w:r w:rsidR="00245FF4" w:rsidRPr="0088076D">
        <w:rPr>
          <w:rFonts w:ascii="Times New Roman" w:eastAsia="Times New Roman" w:hAnsi="Times New Roman" w:cs="Times New Roman"/>
          <w:b/>
          <w:sz w:val="20"/>
          <w:szCs w:val="20"/>
        </w:rPr>
        <w:t>–</w:t>
      </w:r>
      <w:r w:rsidR="00245FF4" w:rsidRPr="0088076D">
        <w:rPr>
          <w:rFonts w:ascii="Times New Roman" w:eastAsia="Times New Roman" w:hAnsi="Times New Roman" w:cs="Times New Roman"/>
          <w:sz w:val="20"/>
          <w:szCs w:val="20"/>
        </w:rPr>
        <w:t xml:space="preserve">(1) Bakanlık, gerektiğinde teknik ve idari kapasite, teşkilat imkânları, hizmetin hızlı/etkin/yaygın olarak üretilmesi ilkelerini gözeterek, Bakanlığın bu Yönetmelik kapsamında yerine getirmekle yükümlü olduğu iş ve işlemlerin bir kısmını aşağıda belirtilen usul ve esaslar çerçevesinde yürütmek üzere; kamu kurum/kuruluşlarını, üniversiteleri, </w:t>
      </w:r>
      <w:proofErr w:type="gramStart"/>
      <w:r w:rsidR="00245FF4" w:rsidRPr="0088076D">
        <w:rPr>
          <w:rFonts w:ascii="Times New Roman" w:eastAsia="Times New Roman" w:hAnsi="Times New Roman" w:cs="Times New Roman"/>
          <w:sz w:val="20"/>
          <w:szCs w:val="20"/>
        </w:rPr>
        <w:t>18/</w:t>
      </w:r>
      <w:r w:rsidR="00702CB6" w:rsidRPr="0088076D">
        <w:rPr>
          <w:rFonts w:ascii="Times New Roman" w:eastAsia="Times New Roman" w:hAnsi="Times New Roman" w:cs="Times New Roman"/>
          <w:sz w:val="20"/>
          <w:szCs w:val="20"/>
        </w:rPr>
        <w:t>0</w:t>
      </w:r>
      <w:r w:rsidR="00245FF4" w:rsidRPr="0088076D">
        <w:rPr>
          <w:rFonts w:ascii="Times New Roman" w:eastAsia="Times New Roman" w:hAnsi="Times New Roman" w:cs="Times New Roman"/>
          <w:sz w:val="20"/>
          <w:szCs w:val="20"/>
        </w:rPr>
        <w:t>5/2004</w:t>
      </w:r>
      <w:proofErr w:type="gramEnd"/>
      <w:r w:rsidR="00245FF4" w:rsidRPr="0088076D">
        <w:rPr>
          <w:rFonts w:ascii="Times New Roman" w:eastAsia="Times New Roman" w:hAnsi="Times New Roman" w:cs="Times New Roman"/>
          <w:sz w:val="20"/>
          <w:szCs w:val="20"/>
        </w:rPr>
        <w:t xml:space="preserve"> tarihli ve 5174 sayılı Türkiye Odalar ve Borsalar Birliği ile Odalar ve Borsalar Kanunu kapsamına giren birlik ve odalar ile TÜRKAK tarafından TSE ISO/IEC 17020 standardına göre muayene kuruluşu olarak akredite edilen ve Bakanlık tarafından tasnif kuruluşu olarak yetkilendirilen ve yetkilendirildikleri Birleşmiş Milletlerin ilgili örgütleri tarafından ilan edilen kuruluşları yetkilendirebilir.</w:t>
      </w:r>
    </w:p>
    <w:p w:rsidR="00245FF4" w:rsidRPr="0088076D" w:rsidRDefault="00A336EF" w:rsidP="00A336EF">
      <w:pPr>
        <w:spacing w:after="0" w:line="240" w:lineRule="atLeast"/>
        <w:ind w:firstLine="567"/>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 xml:space="preserve">a) </w:t>
      </w:r>
      <w:r w:rsidR="00245FF4" w:rsidRPr="0088076D">
        <w:rPr>
          <w:rFonts w:ascii="Times New Roman" w:eastAsia="Times New Roman" w:hAnsi="Times New Roman" w:cs="Times New Roman"/>
          <w:sz w:val="20"/>
          <w:szCs w:val="20"/>
        </w:rPr>
        <w:t>Yetkilendirme, düzenlenecek bir protokol/sözleşme ile yapılır. Bu protokol/sözleşmede yetkilendirmenin konusu, süresi ve mutabakata varılan hususlar açıkça belirtilir.</w:t>
      </w:r>
    </w:p>
    <w:p w:rsidR="00245FF4" w:rsidRPr="0088076D" w:rsidRDefault="00245FF4" w:rsidP="00A336EF">
      <w:pPr>
        <w:tabs>
          <w:tab w:val="left" w:pos="566"/>
        </w:tabs>
        <w:spacing w:after="0" w:line="240" w:lineRule="exact"/>
        <w:ind w:firstLine="566"/>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b) Yetkilendirme, yetkilendirmenin konusu ve niteliği gözetilmek suretiyle en az 1 yıl en fazla 5 yıl süreyle yapılabilir. Yetkilendirme, süresinin sonunda yenilenebilir.</w:t>
      </w:r>
    </w:p>
    <w:p w:rsidR="00245FF4" w:rsidRPr="0088076D" w:rsidRDefault="00245FF4" w:rsidP="00A336EF">
      <w:pPr>
        <w:tabs>
          <w:tab w:val="left" w:pos="566"/>
        </w:tabs>
        <w:spacing w:after="0" w:line="240" w:lineRule="exact"/>
        <w:ind w:firstLine="566"/>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c) Bakanlık, yetkilendirmenin konusuna, niteliğine ve özelliğine göre aynı konuda birden fazla kamu kurum/kuruluşu, üniversite veya muayene kuruluşunu yetkilendirebilir.</w:t>
      </w:r>
    </w:p>
    <w:p w:rsidR="00245FF4" w:rsidRPr="0088076D" w:rsidRDefault="00245FF4" w:rsidP="00A336EF">
      <w:pPr>
        <w:tabs>
          <w:tab w:val="left" w:pos="566"/>
        </w:tabs>
        <w:spacing w:after="0" w:line="240" w:lineRule="exact"/>
        <w:ind w:firstLine="566"/>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ç) Yetkilendirme kapsamında üretilecek hizmetler için alınacak/ödenecek ücretler Bakanlık tarafından onaylanır.</w:t>
      </w:r>
    </w:p>
    <w:p w:rsidR="00245FF4" w:rsidRPr="0088076D" w:rsidRDefault="00245FF4" w:rsidP="00A336EF">
      <w:pPr>
        <w:tabs>
          <w:tab w:val="left" w:pos="566"/>
        </w:tabs>
        <w:spacing w:after="0" w:line="240" w:lineRule="exact"/>
        <w:ind w:firstLine="566"/>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d) Yetkilendirilmiş olanlar ilgili mevzuata ve Bakanlıkça yayımlanan idari düzenlemelere uymakla yükümlüdürler. Bakanlık, yetkilendirmenin kullanımı ile ilgili olarak gerektiğinde her türlü denetimi yapar.</w:t>
      </w:r>
    </w:p>
    <w:p w:rsidR="00245FF4" w:rsidRPr="0088076D" w:rsidRDefault="00245FF4" w:rsidP="00A336EF">
      <w:pPr>
        <w:tabs>
          <w:tab w:val="left" w:pos="566"/>
        </w:tabs>
        <w:spacing w:after="0" w:line="240" w:lineRule="exact"/>
        <w:ind w:firstLine="566"/>
        <w:jc w:val="both"/>
        <w:rPr>
          <w:rFonts w:ascii="Times New Roman" w:eastAsia="Times New Roman" w:hAnsi="Times New Roman" w:cs="Times New Roman"/>
          <w:sz w:val="20"/>
          <w:szCs w:val="20"/>
        </w:rPr>
      </w:pPr>
      <w:r w:rsidRPr="0088076D">
        <w:rPr>
          <w:rFonts w:ascii="Times New Roman" w:eastAsia="Times New Roman" w:hAnsi="Times New Roman" w:cs="Times New Roman"/>
          <w:sz w:val="20"/>
          <w:szCs w:val="20"/>
        </w:rPr>
        <w:t>e) Yetkilendirilmiş olanların ilgili mevzuata ve Bakanlıkça yayımlanan idari düzenlemelere uymaması halinde yapılmış olan yetkilendirme, Bakanlık tarafından iptal edilir.</w:t>
      </w:r>
    </w:p>
    <w:p w:rsidR="00A336EF" w:rsidRPr="0088076D" w:rsidRDefault="00245FF4" w:rsidP="003A6C10">
      <w:pPr>
        <w:tabs>
          <w:tab w:val="left" w:pos="566"/>
        </w:tabs>
        <w:spacing w:after="0" w:line="240" w:lineRule="exact"/>
        <w:ind w:firstLine="566"/>
        <w:jc w:val="both"/>
        <w:rPr>
          <w:rFonts w:ascii="Times New Roman" w:eastAsia="Times New Roman" w:hAnsi="Times New Roman" w:cs="Times New Roman"/>
          <w:b/>
          <w:sz w:val="20"/>
          <w:szCs w:val="20"/>
        </w:rPr>
      </w:pPr>
      <w:r w:rsidRPr="0088076D">
        <w:rPr>
          <w:rFonts w:ascii="Times New Roman" w:eastAsia="Times New Roman" w:hAnsi="Times New Roman" w:cs="Times New Roman"/>
          <w:sz w:val="20"/>
          <w:szCs w:val="20"/>
        </w:rPr>
        <w:t>f) Yetkilendirme, Bakanlığın bu konudaki görev, sorumluluk ve yetkisini ortadan kaldırmaz.</w:t>
      </w:r>
    </w:p>
    <w:p w:rsidR="00245FF4" w:rsidRPr="0088076D" w:rsidRDefault="00245FF4" w:rsidP="00D64ED7">
      <w:pPr>
        <w:spacing w:before="100" w:beforeAutospacing="1" w:after="100" w:afterAutospacing="1" w:line="240" w:lineRule="atLeast"/>
        <w:ind w:firstLine="708"/>
        <w:contextualSpacing/>
        <w:jc w:val="both"/>
        <w:rPr>
          <w:rFonts w:ascii="Times New Roman" w:eastAsia="Times New Roman" w:hAnsi="Times New Roman" w:cs="Times New Roman"/>
          <w:b/>
          <w:sz w:val="20"/>
          <w:szCs w:val="20"/>
        </w:rPr>
      </w:pPr>
      <w:r w:rsidRPr="0088076D">
        <w:rPr>
          <w:rFonts w:ascii="Times New Roman" w:eastAsia="Times New Roman" w:hAnsi="Times New Roman" w:cs="Times New Roman"/>
          <w:b/>
          <w:sz w:val="20"/>
          <w:szCs w:val="20"/>
        </w:rPr>
        <w:t xml:space="preserve">Yönetmelikte hüküm bulunmayan haller </w:t>
      </w:r>
    </w:p>
    <w:p w:rsidR="00245FF4" w:rsidRPr="0088076D" w:rsidRDefault="001357D1" w:rsidP="00D64ED7">
      <w:pPr>
        <w:spacing w:before="100" w:beforeAutospacing="1" w:after="100" w:afterAutospacing="1" w:line="240" w:lineRule="atLeast"/>
        <w:ind w:firstLine="708"/>
        <w:contextualSpacing/>
        <w:jc w:val="both"/>
        <w:rPr>
          <w:rFonts w:ascii="Times New Roman" w:eastAsia="Times New Roman" w:hAnsi="Times New Roman" w:cs="Times New Roman"/>
          <w:sz w:val="20"/>
          <w:szCs w:val="20"/>
        </w:rPr>
      </w:pPr>
      <w:r w:rsidRPr="0088076D">
        <w:rPr>
          <w:rFonts w:ascii="Times New Roman" w:eastAsia="Times New Roman" w:hAnsi="Times New Roman" w:cs="Times New Roman"/>
          <w:b/>
          <w:sz w:val="20"/>
          <w:szCs w:val="20"/>
        </w:rPr>
        <w:t>MADDE 3</w:t>
      </w:r>
      <w:r w:rsidR="00C9635B">
        <w:rPr>
          <w:rFonts w:ascii="Times New Roman" w:eastAsia="Times New Roman" w:hAnsi="Times New Roman" w:cs="Times New Roman"/>
          <w:b/>
          <w:sz w:val="20"/>
          <w:szCs w:val="20"/>
        </w:rPr>
        <w:t>6</w:t>
      </w:r>
      <w:r w:rsidR="00245FF4" w:rsidRPr="0088076D">
        <w:rPr>
          <w:rFonts w:ascii="Times New Roman" w:eastAsia="Times New Roman" w:hAnsi="Times New Roman" w:cs="Times New Roman"/>
          <w:b/>
          <w:sz w:val="20"/>
          <w:szCs w:val="20"/>
        </w:rPr>
        <w:t>-</w:t>
      </w:r>
      <w:r w:rsidR="00245FF4" w:rsidRPr="0088076D">
        <w:rPr>
          <w:rFonts w:ascii="Times New Roman" w:hAnsi="Times New Roman" w:cs="Times New Roman"/>
          <w:sz w:val="20"/>
          <w:szCs w:val="20"/>
        </w:rPr>
        <w:t>(1) Bu Yönetmelikte hüküm bulunmayan hallerde ulusal ve</w:t>
      </w:r>
      <w:r w:rsidR="007222A6">
        <w:rPr>
          <w:rFonts w:ascii="Times New Roman" w:hAnsi="Times New Roman" w:cs="Times New Roman"/>
          <w:sz w:val="20"/>
          <w:szCs w:val="20"/>
        </w:rPr>
        <w:t xml:space="preserve"> </w:t>
      </w:r>
      <w:r w:rsidR="00245FF4" w:rsidRPr="0088076D">
        <w:rPr>
          <w:rFonts w:ascii="Times New Roman" w:eastAsia="Times New Roman" w:hAnsi="Times New Roman" w:cs="Times New Roman"/>
          <w:sz w:val="20"/>
          <w:szCs w:val="20"/>
        </w:rPr>
        <w:t>taraf olduğumuz</w:t>
      </w:r>
      <w:r w:rsidR="00245FF4" w:rsidRPr="0088076D">
        <w:rPr>
          <w:rFonts w:ascii="Times New Roman" w:hAnsi="Times New Roman" w:cs="Times New Roman"/>
          <w:sz w:val="20"/>
          <w:szCs w:val="20"/>
        </w:rPr>
        <w:t xml:space="preserve"> uluslararası mevzuat hükümleri uygulanır.</w:t>
      </w:r>
    </w:p>
    <w:p w:rsidR="00222A35" w:rsidRPr="0088076D" w:rsidRDefault="00222A35" w:rsidP="00D64ED7">
      <w:pPr>
        <w:shd w:val="clear" w:color="auto" w:fill="FFFFFF"/>
        <w:spacing w:after="0" w:line="240" w:lineRule="auto"/>
        <w:ind w:firstLine="567"/>
        <w:jc w:val="both"/>
        <w:rPr>
          <w:rFonts w:ascii="Times New Roman" w:hAnsi="Times New Roman" w:cs="Times New Roman"/>
          <w:sz w:val="20"/>
          <w:szCs w:val="20"/>
        </w:rPr>
      </w:pPr>
      <w:r w:rsidRPr="0088076D">
        <w:rPr>
          <w:rFonts w:ascii="Times New Roman" w:hAnsi="Times New Roman" w:cs="Times New Roman"/>
          <w:sz w:val="20"/>
          <w:szCs w:val="20"/>
        </w:rPr>
        <w:t>(2) Tehlikeli yükler ile ilgili taraf olduğumuz uluslararası mevzuatta idarenin veya yetkili kurumun kararına, takdirine veya düzenlenmesine bırakılmış hususlar Bakanlıkça belirlenir</w:t>
      </w:r>
      <w:r w:rsidR="00E3088B" w:rsidRPr="0088076D">
        <w:rPr>
          <w:rFonts w:ascii="Times New Roman" w:hAnsi="Times New Roman" w:cs="Times New Roman"/>
          <w:sz w:val="20"/>
          <w:szCs w:val="20"/>
        </w:rPr>
        <w:t>.</w:t>
      </w:r>
    </w:p>
    <w:p w:rsidR="00CF17D2" w:rsidRDefault="0063738F" w:rsidP="00D64ED7">
      <w:pPr>
        <w:shd w:val="clear" w:color="auto" w:fill="FFFFFF"/>
        <w:spacing w:after="0" w:line="240" w:lineRule="auto"/>
        <w:ind w:firstLine="567"/>
        <w:jc w:val="both"/>
        <w:rPr>
          <w:rFonts w:ascii="Times New Roman" w:hAnsi="Times New Roman" w:cs="Times New Roman"/>
          <w:sz w:val="20"/>
          <w:szCs w:val="20"/>
        </w:rPr>
      </w:pPr>
      <w:r w:rsidRPr="0088076D">
        <w:rPr>
          <w:rFonts w:ascii="Times New Roman" w:hAnsi="Times New Roman" w:cs="Times New Roman"/>
          <w:sz w:val="20"/>
          <w:szCs w:val="20"/>
        </w:rPr>
        <w:t>(3</w:t>
      </w:r>
      <w:r w:rsidR="00245FF4" w:rsidRPr="0088076D">
        <w:rPr>
          <w:rFonts w:ascii="Times New Roman" w:hAnsi="Times New Roman" w:cs="Times New Roman"/>
          <w:sz w:val="20"/>
          <w:szCs w:val="20"/>
        </w:rPr>
        <w:t xml:space="preserve">) Bu yönetmelik hükümlerinin uygulanması amacıyla, Bakanlıkça tebliğ, yönerge, genelge veya talimatla düzenleme yapılabilir. </w:t>
      </w:r>
    </w:p>
    <w:p w:rsidR="00245FF4" w:rsidRPr="0088076D" w:rsidRDefault="00245FF4" w:rsidP="00D64ED7">
      <w:pPr>
        <w:spacing w:before="100" w:beforeAutospacing="1" w:after="100" w:afterAutospacing="1" w:line="240" w:lineRule="atLeast"/>
        <w:ind w:firstLine="708"/>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b/>
          <w:bCs/>
          <w:sz w:val="20"/>
          <w:szCs w:val="20"/>
        </w:rPr>
        <w:t>Diğer hükümler</w:t>
      </w:r>
    </w:p>
    <w:p w:rsidR="00A336EF" w:rsidRPr="0088076D" w:rsidRDefault="001357D1" w:rsidP="00D64ED7">
      <w:pPr>
        <w:spacing w:before="100" w:beforeAutospacing="1" w:after="100" w:afterAutospacing="1" w:line="240" w:lineRule="atLeast"/>
        <w:ind w:firstLine="708"/>
        <w:contextualSpacing/>
        <w:jc w:val="both"/>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 xml:space="preserve">MADDE </w:t>
      </w:r>
      <w:r w:rsidR="00C9635B">
        <w:rPr>
          <w:rFonts w:ascii="Times New Roman" w:eastAsia="Times New Roman" w:hAnsi="Times New Roman" w:cs="Times New Roman"/>
          <w:b/>
          <w:bCs/>
          <w:sz w:val="20"/>
          <w:szCs w:val="20"/>
        </w:rPr>
        <w:t>37</w:t>
      </w:r>
      <w:r w:rsidR="00245FF4" w:rsidRPr="0088076D">
        <w:rPr>
          <w:rFonts w:ascii="Times New Roman" w:eastAsia="Times New Roman" w:hAnsi="Times New Roman" w:cs="Times New Roman"/>
          <w:b/>
          <w:bCs/>
          <w:sz w:val="20"/>
          <w:szCs w:val="20"/>
        </w:rPr>
        <w:t>–</w:t>
      </w:r>
      <w:r w:rsidR="00245FF4" w:rsidRPr="0088076D">
        <w:rPr>
          <w:rFonts w:ascii="Times New Roman" w:eastAsia="Times New Roman" w:hAnsi="Times New Roman" w:cs="Times New Roman"/>
          <w:sz w:val="20"/>
          <w:szCs w:val="20"/>
        </w:rPr>
        <w:t xml:space="preserve"> (1) Tehlikeli madde taşıyan bir trenin, kalkış ve varış noktaları arasında denizyolu veya karayolunu kullanması halinde; taşımacı kısmen kullandığı bu diğer taşıma türlerinin kullanımı esnasında o türe ait tehlikeli madde taşımacılığı mevzuatına uymak zorundadır.</w:t>
      </w:r>
    </w:p>
    <w:p w:rsidR="00245FF4" w:rsidRPr="0088076D" w:rsidRDefault="00245FF4" w:rsidP="00D64ED7">
      <w:pPr>
        <w:spacing w:before="100" w:beforeAutospacing="1" w:after="100" w:afterAutospacing="1" w:line="240" w:lineRule="atLeast"/>
        <w:ind w:firstLine="708"/>
        <w:contextualSpacing/>
        <w:jc w:val="both"/>
        <w:rPr>
          <w:rFonts w:ascii="Times New Roman" w:eastAsia="Times New Roman" w:hAnsi="Times New Roman" w:cs="Times New Roman"/>
          <w:b/>
          <w:bCs/>
          <w:sz w:val="20"/>
          <w:szCs w:val="20"/>
        </w:rPr>
      </w:pPr>
      <w:r w:rsidRPr="0088076D">
        <w:rPr>
          <w:rFonts w:ascii="Times New Roman" w:eastAsia="Times New Roman" w:hAnsi="Times New Roman" w:cs="Times New Roman"/>
          <w:b/>
          <w:bCs/>
          <w:sz w:val="20"/>
          <w:szCs w:val="20"/>
        </w:rPr>
        <w:t>Yürürlük</w:t>
      </w:r>
    </w:p>
    <w:p w:rsidR="00245FF4" w:rsidRPr="0088076D" w:rsidRDefault="001357D1" w:rsidP="00D64ED7">
      <w:pPr>
        <w:spacing w:before="100" w:beforeAutospacing="1" w:after="100" w:afterAutospacing="1" w:line="240" w:lineRule="atLeast"/>
        <w:ind w:firstLine="708"/>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b/>
          <w:bCs/>
          <w:sz w:val="20"/>
          <w:szCs w:val="20"/>
        </w:rPr>
        <w:t xml:space="preserve">MADDE </w:t>
      </w:r>
      <w:r w:rsidR="00C9635B">
        <w:rPr>
          <w:rFonts w:ascii="Times New Roman" w:eastAsia="Times New Roman" w:hAnsi="Times New Roman" w:cs="Times New Roman"/>
          <w:b/>
          <w:bCs/>
          <w:sz w:val="20"/>
          <w:szCs w:val="20"/>
        </w:rPr>
        <w:t>38</w:t>
      </w:r>
      <w:r w:rsidR="00245FF4" w:rsidRPr="0088076D">
        <w:rPr>
          <w:rFonts w:ascii="Times New Roman" w:eastAsia="Times New Roman" w:hAnsi="Times New Roman" w:cs="Times New Roman"/>
          <w:b/>
          <w:bCs/>
          <w:sz w:val="20"/>
          <w:szCs w:val="20"/>
        </w:rPr>
        <w:t xml:space="preserve"> –</w:t>
      </w:r>
      <w:r w:rsidR="00245FF4" w:rsidRPr="0088076D">
        <w:rPr>
          <w:rFonts w:ascii="Times New Roman" w:eastAsia="Times New Roman" w:hAnsi="Times New Roman" w:cs="Times New Roman"/>
          <w:sz w:val="20"/>
          <w:szCs w:val="20"/>
        </w:rPr>
        <w:t>(1) Bu Yönetmeliğin;</w:t>
      </w:r>
    </w:p>
    <w:p w:rsidR="00245FF4" w:rsidRPr="0088076D" w:rsidRDefault="00245FF4" w:rsidP="00D64ED7">
      <w:pPr>
        <w:spacing w:before="100" w:beforeAutospacing="1" w:after="100" w:afterAutospacing="1" w:line="240" w:lineRule="atLeast"/>
        <w:ind w:firstLine="708"/>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sz w:val="20"/>
          <w:szCs w:val="20"/>
        </w:rPr>
        <w:t xml:space="preserve">a) 1 inci, 2 inci, 3 üncü ve 4 üncü maddeleri </w:t>
      </w:r>
      <w:r w:rsidR="002B1B2A" w:rsidRPr="0088076D">
        <w:rPr>
          <w:rFonts w:ascii="Times New Roman" w:eastAsia="Times New Roman" w:hAnsi="Times New Roman" w:cs="Times New Roman"/>
          <w:sz w:val="20"/>
          <w:szCs w:val="20"/>
        </w:rPr>
        <w:t>yayımlandığı tarihte</w:t>
      </w:r>
      <w:r w:rsidRPr="0088076D">
        <w:rPr>
          <w:rFonts w:ascii="Times New Roman" w:eastAsia="Times New Roman" w:hAnsi="Times New Roman" w:cs="Times New Roman"/>
          <w:sz w:val="20"/>
          <w:szCs w:val="20"/>
        </w:rPr>
        <w:t>,</w:t>
      </w:r>
    </w:p>
    <w:p w:rsidR="00245FF4" w:rsidRPr="0088076D" w:rsidRDefault="00245FF4" w:rsidP="00D64ED7">
      <w:pPr>
        <w:spacing w:before="100" w:beforeAutospacing="1" w:after="100" w:afterAutospacing="1" w:line="240" w:lineRule="atLeast"/>
        <w:ind w:firstLine="708"/>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sz w:val="20"/>
          <w:szCs w:val="20"/>
        </w:rPr>
        <w:t>b</w:t>
      </w:r>
      <w:r w:rsidR="00BA5054" w:rsidRPr="0088076D">
        <w:rPr>
          <w:rFonts w:ascii="Times New Roman" w:eastAsia="Times New Roman" w:hAnsi="Times New Roman" w:cs="Times New Roman"/>
          <w:sz w:val="20"/>
          <w:szCs w:val="20"/>
        </w:rPr>
        <w:t xml:space="preserve">) Diğer hükümleri </w:t>
      </w:r>
      <w:r w:rsidR="0063738F" w:rsidRPr="0088076D">
        <w:rPr>
          <w:rFonts w:ascii="Times New Roman" w:eastAsia="Times New Roman" w:hAnsi="Times New Roman" w:cs="Times New Roman"/>
          <w:sz w:val="20"/>
          <w:szCs w:val="20"/>
        </w:rPr>
        <w:t>01</w:t>
      </w:r>
      <w:r w:rsidR="00BA5054" w:rsidRPr="0088076D">
        <w:rPr>
          <w:rFonts w:ascii="Times New Roman" w:eastAsia="Times New Roman" w:hAnsi="Times New Roman" w:cs="Times New Roman"/>
          <w:sz w:val="20"/>
          <w:szCs w:val="20"/>
        </w:rPr>
        <w:t>/</w:t>
      </w:r>
      <w:r w:rsidR="0063738F" w:rsidRPr="0088076D">
        <w:rPr>
          <w:rFonts w:ascii="Times New Roman" w:eastAsia="Times New Roman" w:hAnsi="Times New Roman" w:cs="Times New Roman"/>
          <w:sz w:val="20"/>
          <w:szCs w:val="20"/>
        </w:rPr>
        <w:t>9/</w:t>
      </w:r>
      <w:r w:rsidR="00BA5054" w:rsidRPr="0088076D">
        <w:rPr>
          <w:rFonts w:ascii="Times New Roman" w:eastAsia="Times New Roman" w:hAnsi="Times New Roman" w:cs="Times New Roman"/>
          <w:sz w:val="20"/>
          <w:szCs w:val="20"/>
        </w:rPr>
        <w:t>2015</w:t>
      </w:r>
      <w:r w:rsidR="00372CB5">
        <w:rPr>
          <w:rFonts w:ascii="Times New Roman" w:eastAsia="Times New Roman" w:hAnsi="Times New Roman" w:cs="Times New Roman"/>
          <w:sz w:val="20"/>
          <w:szCs w:val="20"/>
        </w:rPr>
        <w:t xml:space="preserve"> </w:t>
      </w:r>
      <w:bookmarkStart w:id="0" w:name="_GoBack"/>
      <w:bookmarkEnd w:id="0"/>
      <w:r w:rsidRPr="0088076D">
        <w:rPr>
          <w:rFonts w:ascii="Times New Roman" w:eastAsia="Times New Roman" w:hAnsi="Times New Roman" w:cs="Times New Roman"/>
          <w:sz w:val="20"/>
          <w:szCs w:val="20"/>
        </w:rPr>
        <w:t>tarihinde,</w:t>
      </w:r>
    </w:p>
    <w:p w:rsidR="00DE48AB" w:rsidRDefault="00245FF4" w:rsidP="003A6C10">
      <w:pPr>
        <w:spacing w:before="100" w:beforeAutospacing="1" w:after="100" w:afterAutospacing="1" w:line="240" w:lineRule="atLeast"/>
        <w:contextualSpacing/>
        <w:jc w:val="both"/>
        <w:rPr>
          <w:rFonts w:ascii="Times New Roman" w:eastAsia="Times New Roman" w:hAnsi="Times New Roman" w:cs="Times New Roman"/>
          <w:sz w:val="20"/>
          <w:szCs w:val="20"/>
        </w:rPr>
      </w:pPr>
      <w:proofErr w:type="gramStart"/>
      <w:r w:rsidRPr="0088076D">
        <w:rPr>
          <w:rFonts w:ascii="Times New Roman" w:eastAsia="Times New Roman" w:hAnsi="Times New Roman" w:cs="Times New Roman"/>
          <w:sz w:val="20"/>
          <w:szCs w:val="20"/>
        </w:rPr>
        <w:t>yürürlüğe</w:t>
      </w:r>
      <w:proofErr w:type="gramEnd"/>
      <w:r w:rsidRPr="0088076D">
        <w:rPr>
          <w:rFonts w:ascii="Times New Roman" w:eastAsia="Times New Roman" w:hAnsi="Times New Roman" w:cs="Times New Roman"/>
          <w:sz w:val="20"/>
          <w:szCs w:val="20"/>
        </w:rPr>
        <w:t xml:space="preserve"> girer.</w:t>
      </w:r>
    </w:p>
    <w:p w:rsidR="00DE48AB" w:rsidRDefault="00DE48AB" w:rsidP="003A6C10">
      <w:pPr>
        <w:spacing w:before="100" w:beforeAutospacing="1" w:after="100" w:afterAutospacing="1" w:line="240" w:lineRule="atLeast"/>
        <w:contextualSpacing/>
        <w:jc w:val="both"/>
        <w:rPr>
          <w:rFonts w:ascii="Times New Roman" w:eastAsia="Times New Roman" w:hAnsi="Times New Roman" w:cs="Times New Roman"/>
          <w:sz w:val="20"/>
          <w:szCs w:val="20"/>
        </w:rPr>
      </w:pPr>
    </w:p>
    <w:p w:rsidR="00DE48AB" w:rsidRDefault="00DE48AB" w:rsidP="003A6C10">
      <w:pPr>
        <w:spacing w:before="100" w:beforeAutospacing="1" w:after="100" w:afterAutospacing="1" w:line="240" w:lineRule="atLeast"/>
        <w:contextualSpacing/>
        <w:jc w:val="both"/>
        <w:rPr>
          <w:rFonts w:ascii="Times New Roman" w:eastAsia="Times New Roman" w:hAnsi="Times New Roman" w:cs="Times New Roman"/>
          <w:sz w:val="20"/>
          <w:szCs w:val="20"/>
        </w:rPr>
      </w:pPr>
    </w:p>
    <w:p w:rsidR="00DE48AB" w:rsidRPr="0088076D" w:rsidRDefault="00DE48AB" w:rsidP="003A6C10">
      <w:pPr>
        <w:spacing w:before="100" w:beforeAutospacing="1" w:after="100" w:afterAutospacing="1" w:line="240" w:lineRule="atLeast"/>
        <w:contextualSpacing/>
        <w:jc w:val="both"/>
        <w:rPr>
          <w:rFonts w:ascii="Times New Roman" w:eastAsia="Times New Roman" w:hAnsi="Times New Roman" w:cs="Times New Roman"/>
          <w:b/>
          <w:bCs/>
          <w:sz w:val="20"/>
          <w:szCs w:val="20"/>
        </w:rPr>
      </w:pPr>
    </w:p>
    <w:p w:rsidR="00245FF4" w:rsidRPr="0088076D" w:rsidRDefault="00245FF4" w:rsidP="00D64ED7">
      <w:pPr>
        <w:spacing w:before="100" w:beforeAutospacing="1" w:after="100" w:afterAutospacing="1" w:line="240" w:lineRule="atLeast"/>
        <w:ind w:firstLine="708"/>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b/>
          <w:bCs/>
          <w:sz w:val="20"/>
          <w:szCs w:val="20"/>
        </w:rPr>
        <w:t xml:space="preserve">Yürütme </w:t>
      </w:r>
    </w:p>
    <w:p w:rsidR="00245FF4" w:rsidRPr="0088076D" w:rsidRDefault="001357D1" w:rsidP="00D64ED7">
      <w:pPr>
        <w:spacing w:before="100" w:beforeAutospacing="1" w:after="100" w:afterAutospacing="1" w:line="240" w:lineRule="atLeast"/>
        <w:ind w:firstLine="708"/>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b/>
          <w:bCs/>
          <w:sz w:val="20"/>
          <w:szCs w:val="20"/>
        </w:rPr>
        <w:t xml:space="preserve">MADDE </w:t>
      </w:r>
      <w:r w:rsidR="00C9635B">
        <w:rPr>
          <w:rFonts w:ascii="Times New Roman" w:eastAsia="Times New Roman" w:hAnsi="Times New Roman" w:cs="Times New Roman"/>
          <w:b/>
          <w:bCs/>
          <w:sz w:val="20"/>
          <w:szCs w:val="20"/>
        </w:rPr>
        <w:t>39</w:t>
      </w:r>
      <w:r w:rsidR="00245FF4" w:rsidRPr="0088076D">
        <w:rPr>
          <w:rFonts w:ascii="Times New Roman" w:eastAsia="Times New Roman" w:hAnsi="Times New Roman" w:cs="Times New Roman"/>
          <w:b/>
          <w:bCs/>
          <w:sz w:val="20"/>
          <w:szCs w:val="20"/>
        </w:rPr>
        <w:t xml:space="preserve"> –</w:t>
      </w:r>
      <w:r w:rsidR="00245FF4" w:rsidRPr="0088076D">
        <w:rPr>
          <w:rFonts w:ascii="Times New Roman" w:eastAsia="Times New Roman" w:hAnsi="Times New Roman" w:cs="Times New Roman"/>
          <w:sz w:val="20"/>
          <w:szCs w:val="20"/>
        </w:rPr>
        <w:t xml:space="preserve"> (1) Bu Yönetmelik hükümlerini Ulaştırma, Denizcilik ve Haberleşme Bakanı yürütür. </w:t>
      </w:r>
    </w:p>
    <w:p w:rsidR="00A67C1D" w:rsidRDefault="00A67C1D" w:rsidP="00D64ED7">
      <w:pPr>
        <w:spacing w:before="100" w:beforeAutospacing="1" w:after="100" w:afterAutospacing="1" w:line="300" w:lineRule="atLeast"/>
        <w:contextualSpacing/>
        <w:jc w:val="both"/>
        <w:rPr>
          <w:rFonts w:ascii="Times New Roman" w:eastAsia="Times New Roman" w:hAnsi="Times New Roman" w:cs="Times New Roman"/>
          <w:sz w:val="24"/>
          <w:szCs w:val="24"/>
        </w:rPr>
      </w:pPr>
    </w:p>
    <w:p w:rsidR="009C7AC4" w:rsidRDefault="009C7AC4" w:rsidP="00D64ED7">
      <w:pPr>
        <w:spacing w:before="100" w:beforeAutospacing="1" w:after="100" w:afterAutospacing="1" w:line="300" w:lineRule="atLeast"/>
        <w:contextualSpacing/>
        <w:jc w:val="both"/>
        <w:rPr>
          <w:rFonts w:ascii="Times New Roman" w:eastAsia="Times New Roman" w:hAnsi="Times New Roman" w:cs="Times New Roman"/>
          <w:sz w:val="24"/>
          <w:szCs w:val="24"/>
        </w:rPr>
      </w:pPr>
    </w:p>
    <w:p w:rsidR="00A67C1D" w:rsidRDefault="00A67C1D" w:rsidP="0057618D">
      <w:pPr>
        <w:spacing w:before="100" w:beforeAutospacing="1" w:after="100" w:afterAutospacing="1" w:line="300" w:lineRule="atLeast"/>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Ek-1</w:t>
      </w:r>
    </w:p>
    <w:tbl>
      <w:tblPr>
        <w:tblW w:w="0" w:type="auto"/>
        <w:jc w:val="center"/>
        <w:tblCellMar>
          <w:left w:w="0" w:type="dxa"/>
          <w:right w:w="0" w:type="dxa"/>
        </w:tblCellMar>
        <w:tblLook w:val="04A0" w:firstRow="1" w:lastRow="0" w:firstColumn="1" w:lastColumn="0" w:noHBand="0" w:noVBand="1"/>
      </w:tblPr>
      <w:tblGrid>
        <w:gridCol w:w="4320"/>
        <w:gridCol w:w="4102"/>
      </w:tblGrid>
      <w:tr w:rsidR="0088076D" w:rsidRPr="0088076D" w:rsidTr="0024562C">
        <w:trPr>
          <w:jc w:val="center"/>
        </w:trPr>
        <w:tc>
          <w:tcPr>
            <w:tcW w:w="43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245FF4" w:rsidRPr="0088076D" w:rsidRDefault="00245FF4" w:rsidP="00D64ED7">
            <w:pPr>
              <w:spacing w:before="60" w:beforeAutospacing="1" w:after="60" w:line="300" w:lineRule="atLeast"/>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b/>
                <w:bCs/>
                <w:sz w:val="20"/>
                <w:szCs w:val="20"/>
              </w:rPr>
              <w:t>İzin Alınması Gereken</w:t>
            </w:r>
          </w:p>
          <w:p w:rsidR="00245FF4" w:rsidRPr="0088076D" w:rsidRDefault="00245FF4" w:rsidP="00D64ED7">
            <w:pPr>
              <w:spacing w:before="60" w:beforeAutospacing="1" w:after="60" w:line="300" w:lineRule="atLeast"/>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b/>
                <w:bCs/>
                <w:sz w:val="20"/>
                <w:szCs w:val="20"/>
              </w:rPr>
              <w:t>Tehlikeli Madde sınıfı</w:t>
            </w:r>
          </w:p>
        </w:tc>
        <w:tc>
          <w:tcPr>
            <w:tcW w:w="410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245FF4" w:rsidRPr="0088076D" w:rsidRDefault="00245FF4" w:rsidP="00D64ED7">
            <w:pPr>
              <w:spacing w:before="60" w:beforeAutospacing="1" w:after="60" w:line="300" w:lineRule="atLeast"/>
              <w:contextualSpacing/>
              <w:jc w:val="both"/>
              <w:outlineLvl w:val="1"/>
              <w:rPr>
                <w:rFonts w:ascii="Times New Roman" w:eastAsia="Times New Roman" w:hAnsi="Times New Roman" w:cs="Times New Roman"/>
                <w:b/>
                <w:bCs/>
                <w:sz w:val="36"/>
                <w:szCs w:val="36"/>
              </w:rPr>
            </w:pPr>
            <w:r w:rsidRPr="0088076D">
              <w:rPr>
                <w:rFonts w:ascii="Times New Roman" w:eastAsia="Times New Roman" w:hAnsi="Times New Roman" w:cs="Times New Roman"/>
                <w:b/>
                <w:bCs/>
                <w:sz w:val="20"/>
                <w:szCs w:val="20"/>
              </w:rPr>
              <w:t>İzin Alınması Gereken İlgili/Yetkili Merci</w:t>
            </w:r>
          </w:p>
        </w:tc>
      </w:tr>
      <w:tr w:rsidR="0088076D" w:rsidRPr="0088076D" w:rsidTr="0024562C">
        <w:trPr>
          <w:jc w:val="center"/>
        </w:trPr>
        <w:tc>
          <w:tcPr>
            <w:tcW w:w="43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45FF4" w:rsidRPr="0088076D" w:rsidRDefault="00245FF4" w:rsidP="00D64ED7">
            <w:pPr>
              <w:spacing w:before="60" w:beforeAutospacing="1" w:after="60" w:line="300" w:lineRule="atLeast"/>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sz w:val="20"/>
                <w:szCs w:val="20"/>
              </w:rPr>
              <w:t>RID da yer alan Sınıf 1’deki maddeler</w:t>
            </w:r>
          </w:p>
        </w:tc>
        <w:tc>
          <w:tcPr>
            <w:tcW w:w="410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45FF4" w:rsidRPr="0088076D" w:rsidRDefault="00245FF4" w:rsidP="00D64ED7">
            <w:pPr>
              <w:spacing w:before="60" w:beforeAutospacing="1" w:after="60" w:line="300" w:lineRule="atLeast"/>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sz w:val="20"/>
                <w:szCs w:val="20"/>
              </w:rPr>
              <w:t>İçişleri Bakanlığı</w:t>
            </w:r>
          </w:p>
        </w:tc>
      </w:tr>
      <w:tr w:rsidR="0088076D" w:rsidRPr="0088076D" w:rsidTr="0024562C">
        <w:trPr>
          <w:jc w:val="center"/>
        </w:trPr>
        <w:tc>
          <w:tcPr>
            <w:tcW w:w="43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45FF4" w:rsidRPr="0088076D" w:rsidRDefault="00245FF4" w:rsidP="00D64ED7">
            <w:pPr>
              <w:spacing w:before="60" w:beforeAutospacing="1" w:after="60" w:line="300" w:lineRule="atLeast"/>
              <w:contextualSpacing/>
              <w:jc w:val="both"/>
              <w:rPr>
                <w:rFonts w:ascii="Times New Roman" w:eastAsia="Times New Roman" w:hAnsi="Times New Roman" w:cs="Times New Roman"/>
                <w:sz w:val="24"/>
                <w:szCs w:val="24"/>
              </w:rPr>
            </w:pPr>
          </w:p>
        </w:tc>
        <w:tc>
          <w:tcPr>
            <w:tcW w:w="410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45FF4" w:rsidRPr="0088076D" w:rsidRDefault="00245FF4" w:rsidP="00D64ED7">
            <w:pPr>
              <w:spacing w:before="60" w:beforeAutospacing="1" w:after="60" w:line="300" w:lineRule="atLeast"/>
              <w:contextualSpacing/>
              <w:jc w:val="both"/>
              <w:rPr>
                <w:rFonts w:ascii="Times New Roman" w:eastAsia="Times New Roman" w:hAnsi="Times New Roman" w:cs="Times New Roman"/>
                <w:sz w:val="24"/>
                <w:szCs w:val="24"/>
              </w:rPr>
            </w:pPr>
          </w:p>
        </w:tc>
      </w:tr>
      <w:tr w:rsidR="00245FF4" w:rsidRPr="0088076D" w:rsidTr="0024562C">
        <w:trPr>
          <w:jc w:val="center"/>
        </w:trPr>
        <w:tc>
          <w:tcPr>
            <w:tcW w:w="43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45FF4" w:rsidRPr="0088076D" w:rsidRDefault="00245FF4" w:rsidP="00D64ED7">
            <w:pPr>
              <w:spacing w:before="60" w:beforeAutospacing="1" w:after="60" w:line="300" w:lineRule="atLeast"/>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sz w:val="20"/>
                <w:szCs w:val="20"/>
              </w:rPr>
              <w:t>RID da yer alan Sınıf 7’deki maddeler</w:t>
            </w:r>
          </w:p>
        </w:tc>
        <w:tc>
          <w:tcPr>
            <w:tcW w:w="410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45FF4" w:rsidRPr="0088076D" w:rsidRDefault="00245FF4" w:rsidP="00D64ED7">
            <w:pPr>
              <w:spacing w:before="60" w:beforeAutospacing="1" w:after="60" w:line="300" w:lineRule="atLeast"/>
              <w:contextualSpacing/>
              <w:jc w:val="both"/>
              <w:rPr>
                <w:rFonts w:ascii="Times New Roman" w:eastAsia="Times New Roman" w:hAnsi="Times New Roman" w:cs="Times New Roman"/>
                <w:sz w:val="24"/>
                <w:szCs w:val="24"/>
              </w:rPr>
            </w:pPr>
            <w:r w:rsidRPr="0088076D">
              <w:rPr>
                <w:rFonts w:ascii="Times New Roman" w:eastAsia="Times New Roman" w:hAnsi="Times New Roman" w:cs="Times New Roman"/>
                <w:sz w:val="20"/>
                <w:szCs w:val="20"/>
              </w:rPr>
              <w:t>Enerji ve Tabii Kay. Bakanlığı (TAEK)</w:t>
            </w:r>
          </w:p>
        </w:tc>
      </w:tr>
    </w:tbl>
    <w:p w:rsidR="006225B9" w:rsidRPr="0088076D" w:rsidRDefault="006225B9" w:rsidP="0057618D">
      <w:pPr>
        <w:spacing w:before="100" w:beforeAutospacing="1" w:after="100" w:afterAutospacing="1" w:line="240" w:lineRule="atLeast"/>
        <w:contextualSpacing/>
        <w:jc w:val="both"/>
        <w:rPr>
          <w:rFonts w:ascii="Times New Roman" w:eastAsia="Times New Roman" w:hAnsi="Times New Roman" w:cs="Times New Roman"/>
          <w:b/>
          <w:bCs/>
          <w:sz w:val="20"/>
          <w:szCs w:val="20"/>
        </w:rPr>
      </w:pPr>
    </w:p>
    <w:sectPr w:rsidR="006225B9" w:rsidRPr="0088076D" w:rsidSect="00264EB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993" w:left="1418" w:header="708"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820" w:rsidRDefault="004D6820">
      <w:pPr>
        <w:spacing w:after="0" w:line="240" w:lineRule="auto"/>
      </w:pPr>
      <w:r>
        <w:separator/>
      </w:r>
    </w:p>
  </w:endnote>
  <w:endnote w:type="continuationSeparator" w:id="0">
    <w:p w:rsidR="004D6820" w:rsidRDefault="004D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CB" w:rsidRDefault="000574C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59158"/>
      <w:docPartObj>
        <w:docPartGallery w:val="Page Numbers (Bottom of Page)"/>
        <w:docPartUnique/>
      </w:docPartObj>
    </w:sdtPr>
    <w:sdtEndPr/>
    <w:sdtContent>
      <w:p w:rsidR="000574CB" w:rsidRDefault="000574CB">
        <w:pPr>
          <w:pStyle w:val="Altbilgi1"/>
          <w:ind w:left="0"/>
          <w:jc w:val="center"/>
        </w:pPr>
        <w:r>
          <w:fldChar w:fldCharType="begin"/>
        </w:r>
        <w:r>
          <w:instrText xml:space="preserve"> PAGE   \* MERGEFORMAT </w:instrText>
        </w:r>
        <w:r>
          <w:fldChar w:fldCharType="separate"/>
        </w:r>
        <w:r w:rsidR="00372CB5">
          <w:rPr>
            <w:noProof/>
          </w:rPr>
          <w:t>11</w:t>
        </w:r>
        <w:r>
          <w:rPr>
            <w:noProof/>
          </w:rPr>
          <w:fldChar w:fldCharType="end"/>
        </w:r>
      </w:p>
    </w:sdtContent>
  </w:sdt>
  <w:p w:rsidR="000574CB" w:rsidRDefault="000574CB" w:rsidP="00BA5181">
    <w:pPr>
      <w:pStyle w:val="Altbilgi1"/>
      <w:tabs>
        <w:tab w:val="clear" w:pos="4536"/>
        <w:tab w:val="clear" w:pos="9072"/>
        <w:tab w:val="left" w:pos="2010"/>
      </w:tabs>
      <w:ind w:left="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CB" w:rsidRDefault="000574C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820" w:rsidRDefault="004D6820">
      <w:pPr>
        <w:spacing w:after="0" w:line="240" w:lineRule="auto"/>
      </w:pPr>
      <w:r>
        <w:separator/>
      </w:r>
    </w:p>
  </w:footnote>
  <w:footnote w:type="continuationSeparator" w:id="0">
    <w:p w:rsidR="004D6820" w:rsidRDefault="004D6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CB" w:rsidRDefault="000574C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440742"/>
      <w:docPartObj>
        <w:docPartGallery w:val="Watermarks"/>
        <w:docPartUnique/>
      </w:docPartObj>
    </w:sdtPr>
    <w:sdtEndPr/>
    <w:sdtContent>
      <w:p w:rsidR="000574CB" w:rsidRDefault="004D6820">
        <w:pPr>
          <w:pStyle w:val="stbilgi"/>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5111" o:spid="_x0000_s2052" type="#_x0000_t136" style="position:absolute;margin-left:0;margin-top:0;width:479.6pt;height:159.85pt;rotation:315;z-index:-251658752;mso-position-horizontal:center;mso-position-horizontal-relative:margin;mso-position-vertical:center;mso-position-vertical-relative:margin" o:allowincell="f" fillcolor="#bfbfbf [2412]" stroked="f">
              <v:fill opacity=".5"/>
              <v:textpath style="font-family:&quot;Times New Roman&quot;;font-size:1pt" string="TASLAK"/>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CB" w:rsidRDefault="000574C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401"/>
    <w:multiLevelType w:val="hybridMultilevel"/>
    <w:tmpl w:val="54245F4C"/>
    <w:lvl w:ilvl="0" w:tplc="223CB06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73C67"/>
    <w:multiLevelType w:val="hybridMultilevel"/>
    <w:tmpl w:val="74F8AFCE"/>
    <w:lvl w:ilvl="0" w:tplc="223CB0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E6EA4"/>
    <w:multiLevelType w:val="hybridMultilevel"/>
    <w:tmpl w:val="36E44F8A"/>
    <w:lvl w:ilvl="0" w:tplc="9D843928">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33CFB"/>
    <w:multiLevelType w:val="multilevel"/>
    <w:tmpl w:val="B3789D6E"/>
    <w:styleLink w:val="Stil1"/>
    <w:lvl w:ilvl="0">
      <w:start w:val="1"/>
      <w:numFmt w:val="lowerLetter"/>
      <w:lvlText w:val="%1)"/>
      <w:lvlJc w:val="left"/>
      <w:pPr>
        <w:ind w:left="1362" w:hanging="795"/>
      </w:pPr>
      <w:rPr>
        <w:rFonts w:hint="default"/>
        <w:sz w:val="20"/>
        <w:szCs w:val="2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0BF31591"/>
    <w:multiLevelType w:val="hybridMultilevel"/>
    <w:tmpl w:val="AFD861AC"/>
    <w:lvl w:ilvl="0" w:tplc="223CB0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1A696D"/>
    <w:multiLevelType w:val="hybridMultilevel"/>
    <w:tmpl w:val="8690E310"/>
    <w:lvl w:ilvl="0" w:tplc="6A1887A4">
      <w:start w:val="1"/>
      <w:numFmt w:val="bullet"/>
      <w:lvlText w:val=""/>
      <w:lvlJc w:val="left"/>
      <w:pPr>
        <w:tabs>
          <w:tab w:val="num" w:pos="720"/>
        </w:tabs>
        <w:ind w:left="720" w:hanging="360"/>
      </w:pPr>
      <w:rPr>
        <w:rFonts w:ascii="Wingdings" w:hAnsi="Wingdings" w:hint="default"/>
      </w:rPr>
    </w:lvl>
    <w:lvl w:ilvl="1" w:tplc="0E145F80">
      <w:start w:val="1216"/>
      <w:numFmt w:val="bullet"/>
      <w:lvlText w:val="•"/>
      <w:lvlJc w:val="left"/>
      <w:pPr>
        <w:tabs>
          <w:tab w:val="num" w:pos="1440"/>
        </w:tabs>
        <w:ind w:left="1440" w:hanging="360"/>
      </w:pPr>
      <w:rPr>
        <w:rFonts w:ascii="Arial" w:hAnsi="Arial" w:hint="default"/>
      </w:rPr>
    </w:lvl>
    <w:lvl w:ilvl="2" w:tplc="3F9EFF7C" w:tentative="1">
      <w:start w:val="1"/>
      <w:numFmt w:val="bullet"/>
      <w:lvlText w:val=""/>
      <w:lvlJc w:val="left"/>
      <w:pPr>
        <w:tabs>
          <w:tab w:val="num" w:pos="2160"/>
        </w:tabs>
        <w:ind w:left="2160" w:hanging="360"/>
      </w:pPr>
      <w:rPr>
        <w:rFonts w:ascii="Wingdings" w:hAnsi="Wingdings" w:hint="default"/>
      </w:rPr>
    </w:lvl>
    <w:lvl w:ilvl="3" w:tplc="FF563DC0" w:tentative="1">
      <w:start w:val="1"/>
      <w:numFmt w:val="bullet"/>
      <w:lvlText w:val=""/>
      <w:lvlJc w:val="left"/>
      <w:pPr>
        <w:tabs>
          <w:tab w:val="num" w:pos="2880"/>
        </w:tabs>
        <w:ind w:left="2880" w:hanging="360"/>
      </w:pPr>
      <w:rPr>
        <w:rFonts w:ascii="Wingdings" w:hAnsi="Wingdings" w:hint="default"/>
      </w:rPr>
    </w:lvl>
    <w:lvl w:ilvl="4" w:tplc="7F5C5782" w:tentative="1">
      <w:start w:val="1"/>
      <w:numFmt w:val="bullet"/>
      <w:lvlText w:val=""/>
      <w:lvlJc w:val="left"/>
      <w:pPr>
        <w:tabs>
          <w:tab w:val="num" w:pos="3600"/>
        </w:tabs>
        <w:ind w:left="3600" w:hanging="360"/>
      </w:pPr>
      <w:rPr>
        <w:rFonts w:ascii="Wingdings" w:hAnsi="Wingdings" w:hint="default"/>
      </w:rPr>
    </w:lvl>
    <w:lvl w:ilvl="5" w:tplc="870684A8" w:tentative="1">
      <w:start w:val="1"/>
      <w:numFmt w:val="bullet"/>
      <w:lvlText w:val=""/>
      <w:lvlJc w:val="left"/>
      <w:pPr>
        <w:tabs>
          <w:tab w:val="num" w:pos="4320"/>
        </w:tabs>
        <w:ind w:left="4320" w:hanging="360"/>
      </w:pPr>
      <w:rPr>
        <w:rFonts w:ascii="Wingdings" w:hAnsi="Wingdings" w:hint="default"/>
      </w:rPr>
    </w:lvl>
    <w:lvl w:ilvl="6" w:tplc="99109CFA" w:tentative="1">
      <w:start w:val="1"/>
      <w:numFmt w:val="bullet"/>
      <w:lvlText w:val=""/>
      <w:lvlJc w:val="left"/>
      <w:pPr>
        <w:tabs>
          <w:tab w:val="num" w:pos="5040"/>
        </w:tabs>
        <w:ind w:left="5040" w:hanging="360"/>
      </w:pPr>
      <w:rPr>
        <w:rFonts w:ascii="Wingdings" w:hAnsi="Wingdings" w:hint="default"/>
      </w:rPr>
    </w:lvl>
    <w:lvl w:ilvl="7" w:tplc="A6349E2A" w:tentative="1">
      <w:start w:val="1"/>
      <w:numFmt w:val="bullet"/>
      <w:lvlText w:val=""/>
      <w:lvlJc w:val="left"/>
      <w:pPr>
        <w:tabs>
          <w:tab w:val="num" w:pos="5760"/>
        </w:tabs>
        <w:ind w:left="5760" w:hanging="360"/>
      </w:pPr>
      <w:rPr>
        <w:rFonts w:ascii="Wingdings" w:hAnsi="Wingdings" w:hint="default"/>
      </w:rPr>
    </w:lvl>
    <w:lvl w:ilvl="8" w:tplc="5D34F80A" w:tentative="1">
      <w:start w:val="1"/>
      <w:numFmt w:val="bullet"/>
      <w:lvlText w:val=""/>
      <w:lvlJc w:val="left"/>
      <w:pPr>
        <w:tabs>
          <w:tab w:val="num" w:pos="6480"/>
        </w:tabs>
        <w:ind w:left="6480" w:hanging="360"/>
      </w:pPr>
      <w:rPr>
        <w:rFonts w:ascii="Wingdings" w:hAnsi="Wingdings" w:hint="default"/>
      </w:rPr>
    </w:lvl>
  </w:abstractNum>
  <w:abstractNum w:abstractNumId="6">
    <w:nsid w:val="11785CE1"/>
    <w:multiLevelType w:val="hybridMultilevel"/>
    <w:tmpl w:val="1A546846"/>
    <w:lvl w:ilvl="0" w:tplc="04090017">
      <w:start w:val="1"/>
      <w:numFmt w:val="lowerLetter"/>
      <w:lvlText w:val="%1)"/>
      <w:lvlJc w:val="left"/>
      <w:pPr>
        <w:ind w:left="720" w:hanging="360"/>
      </w:pPr>
    </w:lvl>
    <w:lvl w:ilvl="1" w:tplc="8584B444">
      <w:start w:val="1"/>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97ADE"/>
    <w:multiLevelType w:val="hybridMultilevel"/>
    <w:tmpl w:val="8D825AA6"/>
    <w:lvl w:ilvl="0" w:tplc="02A0ED8E">
      <w:start w:val="1"/>
      <w:numFmt w:val="lowerLetter"/>
      <w:lvlText w:val="(%1)"/>
      <w:lvlJc w:val="left"/>
      <w:pPr>
        <w:ind w:left="926" w:hanging="360"/>
      </w:pPr>
      <w:rPr>
        <w:rFonts w:hint="default"/>
        <w:color w:val="00B05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8">
    <w:nsid w:val="194C1C21"/>
    <w:multiLevelType w:val="multilevel"/>
    <w:tmpl w:val="9B72F2AA"/>
    <w:lvl w:ilvl="0">
      <w:start w:val="5"/>
      <w:numFmt w:val="decimal"/>
      <w:lvlText w:val="%1"/>
      <w:lvlJc w:val="left"/>
      <w:pPr>
        <w:ind w:left="435" w:hanging="435"/>
      </w:pPr>
      <w:rPr>
        <w:rFonts w:hint="default"/>
      </w:rPr>
    </w:lvl>
    <w:lvl w:ilvl="1">
      <w:start w:val="4"/>
      <w:numFmt w:val="decimal"/>
      <w:lvlText w:val="%1.%2.0"/>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ED5687"/>
    <w:multiLevelType w:val="hybridMultilevel"/>
    <w:tmpl w:val="91F85934"/>
    <w:lvl w:ilvl="0" w:tplc="0854BBB0">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1EDE663D"/>
    <w:multiLevelType w:val="hybridMultilevel"/>
    <w:tmpl w:val="28E09ED0"/>
    <w:lvl w:ilvl="0" w:tplc="F128202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206A3C74"/>
    <w:multiLevelType w:val="hybridMultilevel"/>
    <w:tmpl w:val="D890A33C"/>
    <w:lvl w:ilvl="0" w:tplc="F5B016D2">
      <w:start w:val="1"/>
      <w:numFmt w:val="lowerLetter"/>
      <w:lvlText w:val="%1-"/>
      <w:lvlJc w:val="left"/>
      <w:pPr>
        <w:tabs>
          <w:tab w:val="num" w:pos="397"/>
        </w:tabs>
        <w:ind w:left="397" w:hanging="397"/>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20F57C4"/>
    <w:multiLevelType w:val="hybridMultilevel"/>
    <w:tmpl w:val="9DD8EF3C"/>
    <w:lvl w:ilvl="0" w:tplc="EEAAAB0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D62B54"/>
    <w:multiLevelType w:val="multilevel"/>
    <w:tmpl w:val="666231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7078E"/>
    <w:multiLevelType w:val="hybridMultilevel"/>
    <w:tmpl w:val="E96A1E0A"/>
    <w:lvl w:ilvl="0" w:tplc="03B48D86">
      <w:start w:val="1"/>
      <w:numFmt w:val="bullet"/>
      <w:lvlText w:val=""/>
      <w:lvlJc w:val="left"/>
      <w:pPr>
        <w:ind w:left="2138" w:hanging="360"/>
      </w:pPr>
      <w:rPr>
        <w:rFonts w:ascii="Symbol" w:hAnsi="Symbol" w:hint="default"/>
      </w:rPr>
    </w:lvl>
    <w:lvl w:ilvl="1" w:tplc="03B48D86">
      <w:start w:val="1"/>
      <w:numFmt w:val="bullet"/>
      <w:lvlText w:val=""/>
      <w:lvlJc w:val="left"/>
      <w:pPr>
        <w:ind w:left="2858" w:hanging="360"/>
      </w:pPr>
      <w:rPr>
        <w:rFonts w:ascii="Symbol" w:hAnsi="Symbol"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5">
    <w:nsid w:val="29F6783F"/>
    <w:multiLevelType w:val="hybridMultilevel"/>
    <w:tmpl w:val="DA34988C"/>
    <w:lvl w:ilvl="0" w:tplc="3D86B3D8">
      <w:start w:val="1"/>
      <w:numFmt w:val="lowerLetter"/>
      <w:lvlText w:val="(%1)"/>
      <w:lvlJc w:val="left"/>
      <w:pPr>
        <w:ind w:left="720" w:hanging="360"/>
      </w:pPr>
      <w:rPr>
        <w:rFonts w:hint="default"/>
      </w:rPr>
    </w:lvl>
    <w:lvl w:ilvl="1" w:tplc="ADAAE726">
      <w:start w:val="1"/>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47739"/>
    <w:multiLevelType w:val="hybridMultilevel"/>
    <w:tmpl w:val="589A9584"/>
    <w:lvl w:ilvl="0" w:tplc="8CBCA638">
      <w:start w:val="1"/>
      <w:numFmt w:val="lowerLetter"/>
      <w:lvlText w:val="%1)"/>
      <w:lvlJc w:val="left"/>
      <w:pPr>
        <w:ind w:left="720" w:hanging="360"/>
      </w:pPr>
      <w:rPr>
        <w:rFonts w:hint="default"/>
        <w:color w:val="1C283D"/>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AFA6681"/>
    <w:multiLevelType w:val="hybridMultilevel"/>
    <w:tmpl w:val="1FAC7856"/>
    <w:lvl w:ilvl="0" w:tplc="1C7ACCC6">
      <w:start w:val="1"/>
      <w:numFmt w:val="lowerLetter"/>
      <w:lvlText w:val="%1)"/>
      <w:lvlJc w:val="left"/>
      <w:pPr>
        <w:ind w:left="1428" w:hanging="720"/>
      </w:pPr>
      <w:rPr>
        <w:rFonts w:asciiTheme="minorHAnsi" w:eastAsiaTheme="minorHAnsi" w:hAnsiTheme="minorHAnsi" w:cstheme="minorBidi"/>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8">
    <w:nsid w:val="2C5A2959"/>
    <w:multiLevelType w:val="multilevel"/>
    <w:tmpl w:val="931414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D5C6715"/>
    <w:multiLevelType w:val="hybridMultilevel"/>
    <w:tmpl w:val="BA2EF6A8"/>
    <w:lvl w:ilvl="0" w:tplc="67CC7AB8">
      <w:start w:val="1"/>
      <w:numFmt w:val="lowerLetter"/>
      <w:lvlText w:val="%1-"/>
      <w:lvlJc w:val="left"/>
      <w:pPr>
        <w:tabs>
          <w:tab w:val="num" w:pos="397"/>
        </w:tabs>
        <w:ind w:left="397" w:hanging="397"/>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393154D2"/>
    <w:multiLevelType w:val="hybridMultilevel"/>
    <w:tmpl w:val="9CFE3A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E623D4"/>
    <w:multiLevelType w:val="hybridMultilevel"/>
    <w:tmpl w:val="AFD861AC"/>
    <w:lvl w:ilvl="0" w:tplc="223CB0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E70958"/>
    <w:multiLevelType w:val="hybridMultilevel"/>
    <w:tmpl w:val="4A0E61E4"/>
    <w:lvl w:ilvl="0" w:tplc="03B48D86">
      <w:start w:val="1"/>
      <w:numFmt w:val="bullet"/>
      <w:lvlText w:val=""/>
      <w:lvlJc w:val="left"/>
      <w:pPr>
        <w:ind w:left="720" w:hanging="360"/>
      </w:pPr>
      <w:rPr>
        <w:rFonts w:ascii="Symbol" w:hAnsi="Symbol" w:hint="default"/>
      </w:rPr>
    </w:lvl>
    <w:lvl w:ilvl="1" w:tplc="03B48D8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544BBC"/>
    <w:multiLevelType w:val="hybridMultilevel"/>
    <w:tmpl w:val="DC624126"/>
    <w:lvl w:ilvl="0" w:tplc="BA3AF5D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42C12EA2"/>
    <w:multiLevelType w:val="hybridMultilevel"/>
    <w:tmpl w:val="AFD861AC"/>
    <w:lvl w:ilvl="0" w:tplc="223CB0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F84746"/>
    <w:multiLevelType w:val="multilevel"/>
    <w:tmpl w:val="C8642E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4D15548"/>
    <w:multiLevelType w:val="hybridMultilevel"/>
    <w:tmpl w:val="CA8ACD7A"/>
    <w:lvl w:ilvl="0" w:tplc="C51427F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8786DAD"/>
    <w:multiLevelType w:val="hybridMultilevel"/>
    <w:tmpl w:val="73A2A50C"/>
    <w:lvl w:ilvl="0" w:tplc="223CB0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0D3FCF"/>
    <w:multiLevelType w:val="multilevel"/>
    <w:tmpl w:val="EEA6DDFE"/>
    <w:lvl w:ilvl="0">
      <w:start w:val="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BA52EC2"/>
    <w:multiLevelType w:val="multilevel"/>
    <w:tmpl w:val="8A3CB274"/>
    <w:lvl w:ilvl="0">
      <w:start w:val="1"/>
      <w:numFmt w:val="decimal"/>
      <w:lvlText w:val="%1"/>
      <w:lvlJc w:val="left"/>
      <w:pPr>
        <w:ind w:left="435" w:hanging="435"/>
      </w:pPr>
      <w:rPr>
        <w:rFonts w:hint="default"/>
      </w:rPr>
    </w:lvl>
    <w:lvl w:ilvl="1">
      <w:start w:val="4"/>
      <w:numFmt w:val="decimal"/>
      <w:lvlText w:val="%1.%2"/>
      <w:lvlJc w:val="left"/>
      <w:pPr>
        <w:ind w:left="61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b/>
        <w:strike/>
      </w:rPr>
    </w:lvl>
    <w:lvl w:ilvl="4">
      <w:start w:val="1"/>
      <w:numFmt w:val="decimal"/>
      <w:lvlText w:val="%1.%2.%3.%4.%5"/>
      <w:lvlJc w:val="left"/>
      <w:pPr>
        <w:ind w:left="1800" w:hanging="1080"/>
      </w:pPr>
      <w:rPr>
        <w:rFonts w:hint="default"/>
        <w:b/>
        <w:strike/>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nsid w:val="4C87114D"/>
    <w:multiLevelType w:val="hybridMultilevel"/>
    <w:tmpl w:val="0CF6A164"/>
    <w:lvl w:ilvl="0" w:tplc="4FB8C92C">
      <w:start w:val="1"/>
      <w:numFmt w:val="lowerLetter"/>
      <w:lvlText w:val="%1-"/>
      <w:lvlJc w:val="left"/>
      <w:pPr>
        <w:tabs>
          <w:tab w:val="num" w:pos="397"/>
        </w:tabs>
        <w:ind w:left="397" w:hanging="397"/>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4CDA11FB"/>
    <w:multiLevelType w:val="hybridMultilevel"/>
    <w:tmpl w:val="11A41B0C"/>
    <w:lvl w:ilvl="0" w:tplc="8CBCA638">
      <w:start w:val="1"/>
      <w:numFmt w:val="lowerLetter"/>
      <w:lvlText w:val="%1)"/>
      <w:lvlJc w:val="left"/>
      <w:pPr>
        <w:tabs>
          <w:tab w:val="num" w:pos="397"/>
        </w:tabs>
        <w:ind w:left="397" w:hanging="397"/>
      </w:pPr>
      <w:rPr>
        <w:rFonts w:hint="default"/>
        <w:b/>
        <w:color w:val="1C283D"/>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4E526898"/>
    <w:multiLevelType w:val="hybridMultilevel"/>
    <w:tmpl w:val="3C669044"/>
    <w:lvl w:ilvl="0" w:tplc="C51427F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4EAE36CE"/>
    <w:multiLevelType w:val="hybridMultilevel"/>
    <w:tmpl w:val="6422D4D2"/>
    <w:lvl w:ilvl="0" w:tplc="CBC4CB4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4A6269"/>
    <w:multiLevelType w:val="hybridMultilevel"/>
    <w:tmpl w:val="29226ACA"/>
    <w:lvl w:ilvl="0" w:tplc="03B48D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FF03F0"/>
    <w:multiLevelType w:val="hybridMultilevel"/>
    <w:tmpl w:val="874CDC26"/>
    <w:lvl w:ilvl="0" w:tplc="7BBAEA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A11EA9"/>
    <w:multiLevelType w:val="hybridMultilevel"/>
    <w:tmpl w:val="BE86C3DE"/>
    <w:lvl w:ilvl="0" w:tplc="1C30C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BD1D3C"/>
    <w:multiLevelType w:val="hybridMultilevel"/>
    <w:tmpl w:val="15026744"/>
    <w:lvl w:ilvl="0" w:tplc="FE664FBE">
      <w:start w:val="1"/>
      <w:numFmt w:val="lowerLetter"/>
      <w:lvlText w:val="%1-"/>
      <w:lvlJc w:val="left"/>
      <w:pPr>
        <w:tabs>
          <w:tab w:val="num" w:pos="397"/>
        </w:tabs>
        <w:ind w:left="397" w:hanging="397"/>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5E827302"/>
    <w:multiLevelType w:val="hybridMultilevel"/>
    <w:tmpl w:val="DA0CBC02"/>
    <w:lvl w:ilvl="0" w:tplc="03B48D86">
      <w:start w:val="1"/>
      <w:numFmt w:val="bullet"/>
      <w:lvlText w:val=""/>
      <w:lvlJc w:val="left"/>
      <w:pPr>
        <w:ind w:left="720" w:hanging="360"/>
      </w:pPr>
      <w:rPr>
        <w:rFonts w:ascii="Symbol" w:hAnsi="Symbol" w:hint="default"/>
      </w:rPr>
    </w:lvl>
    <w:lvl w:ilvl="1" w:tplc="03B48D8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9C5C54"/>
    <w:multiLevelType w:val="hybridMultilevel"/>
    <w:tmpl w:val="3A5EB9C4"/>
    <w:lvl w:ilvl="0" w:tplc="223CB0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9E00E7"/>
    <w:multiLevelType w:val="hybridMultilevel"/>
    <w:tmpl w:val="8714924C"/>
    <w:lvl w:ilvl="0" w:tplc="D0DC2D9E">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954469"/>
    <w:multiLevelType w:val="hybridMultilevel"/>
    <w:tmpl w:val="85BC0ACE"/>
    <w:lvl w:ilvl="0" w:tplc="03B48D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DA4B95"/>
    <w:multiLevelType w:val="multilevel"/>
    <w:tmpl w:val="F6F60542"/>
    <w:lvl w:ilvl="0">
      <w:start w:val="1"/>
      <w:numFmt w:val="decimal"/>
      <w:lvlText w:val="%1"/>
      <w:lvlJc w:val="left"/>
      <w:pPr>
        <w:ind w:left="435" w:hanging="435"/>
      </w:pPr>
      <w:rPr>
        <w:rFonts w:hint="default"/>
      </w:rPr>
    </w:lvl>
    <w:lvl w:ilvl="1">
      <w:start w:val="3"/>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nsid w:val="7E4150A3"/>
    <w:multiLevelType w:val="hybridMultilevel"/>
    <w:tmpl w:val="5C58F79A"/>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3"/>
  </w:num>
  <w:num w:numId="3">
    <w:abstractNumId w:val="19"/>
  </w:num>
  <w:num w:numId="4">
    <w:abstractNumId w:val="9"/>
  </w:num>
  <w:num w:numId="5">
    <w:abstractNumId w:val="11"/>
  </w:num>
  <w:num w:numId="6">
    <w:abstractNumId w:val="30"/>
  </w:num>
  <w:num w:numId="7">
    <w:abstractNumId w:val="37"/>
  </w:num>
  <w:num w:numId="8">
    <w:abstractNumId w:val="31"/>
  </w:num>
  <w:num w:numId="9">
    <w:abstractNumId w:val="40"/>
  </w:num>
  <w:num w:numId="10">
    <w:abstractNumId w:val="15"/>
  </w:num>
  <w:num w:numId="11">
    <w:abstractNumId w:val="29"/>
  </w:num>
  <w:num w:numId="12">
    <w:abstractNumId w:val="0"/>
  </w:num>
  <w:num w:numId="13">
    <w:abstractNumId w:val="21"/>
  </w:num>
  <w:num w:numId="14">
    <w:abstractNumId w:val="27"/>
  </w:num>
  <w:num w:numId="15">
    <w:abstractNumId w:val="33"/>
  </w:num>
  <w:num w:numId="16">
    <w:abstractNumId w:val="2"/>
  </w:num>
  <w:num w:numId="17">
    <w:abstractNumId w:val="1"/>
  </w:num>
  <w:num w:numId="18">
    <w:abstractNumId w:val="39"/>
  </w:num>
  <w:num w:numId="19">
    <w:abstractNumId w:val="17"/>
  </w:num>
  <w:num w:numId="20">
    <w:abstractNumId w:val="20"/>
  </w:num>
  <w:num w:numId="21">
    <w:abstractNumId w:val="14"/>
  </w:num>
  <w:num w:numId="22">
    <w:abstractNumId w:val="32"/>
  </w:num>
  <w:num w:numId="23">
    <w:abstractNumId w:val="23"/>
  </w:num>
  <w:num w:numId="24">
    <w:abstractNumId w:val="4"/>
  </w:num>
  <w:num w:numId="25">
    <w:abstractNumId w:val="24"/>
  </w:num>
  <w:num w:numId="26">
    <w:abstractNumId w:val="12"/>
  </w:num>
  <w:num w:numId="27">
    <w:abstractNumId w:val="42"/>
  </w:num>
  <w:num w:numId="28">
    <w:abstractNumId w:val="6"/>
  </w:num>
  <w:num w:numId="29">
    <w:abstractNumId w:val="41"/>
  </w:num>
  <w:num w:numId="30">
    <w:abstractNumId w:val="34"/>
  </w:num>
  <w:num w:numId="31">
    <w:abstractNumId w:val="22"/>
  </w:num>
  <w:num w:numId="32">
    <w:abstractNumId w:val="38"/>
  </w:num>
  <w:num w:numId="33">
    <w:abstractNumId w:val="5"/>
  </w:num>
  <w:num w:numId="34">
    <w:abstractNumId w:val="10"/>
  </w:num>
  <w:num w:numId="35">
    <w:abstractNumId w:val="26"/>
  </w:num>
  <w:num w:numId="36">
    <w:abstractNumId w:val="18"/>
  </w:num>
  <w:num w:numId="37">
    <w:abstractNumId w:val="13"/>
  </w:num>
  <w:num w:numId="38">
    <w:abstractNumId w:val="8"/>
  </w:num>
  <w:num w:numId="39">
    <w:abstractNumId w:val="25"/>
  </w:num>
  <w:num w:numId="40">
    <w:abstractNumId w:val="28"/>
  </w:num>
  <w:num w:numId="41">
    <w:abstractNumId w:val="43"/>
  </w:num>
  <w:num w:numId="42">
    <w:abstractNumId w:val="7"/>
  </w:num>
  <w:num w:numId="43">
    <w:abstractNumId w:val="36"/>
  </w:num>
  <w:num w:numId="44">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2D1"/>
    <w:rsid w:val="0000033F"/>
    <w:rsid w:val="00001F9E"/>
    <w:rsid w:val="000031D0"/>
    <w:rsid w:val="00003614"/>
    <w:rsid w:val="00003E5D"/>
    <w:rsid w:val="000056FF"/>
    <w:rsid w:val="00005E3A"/>
    <w:rsid w:val="00006644"/>
    <w:rsid w:val="00007CAB"/>
    <w:rsid w:val="00007F7D"/>
    <w:rsid w:val="00012121"/>
    <w:rsid w:val="00012C30"/>
    <w:rsid w:val="00013F4E"/>
    <w:rsid w:val="0001537A"/>
    <w:rsid w:val="000153FE"/>
    <w:rsid w:val="00016702"/>
    <w:rsid w:val="00016BA4"/>
    <w:rsid w:val="00017A44"/>
    <w:rsid w:val="00022A36"/>
    <w:rsid w:val="000264C3"/>
    <w:rsid w:val="00027159"/>
    <w:rsid w:val="00027874"/>
    <w:rsid w:val="000300BB"/>
    <w:rsid w:val="0003028D"/>
    <w:rsid w:val="00031D43"/>
    <w:rsid w:val="00034B5A"/>
    <w:rsid w:val="00041BDA"/>
    <w:rsid w:val="00043FF3"/>
    <w:rsid w:val="00044A71"/>
    <w:rsid w:val="000478C9"/>
    <w:rsid w:val="00050E6B"/>
    <w:rsid w:val="00051AAC"/>
    <w:rsid w:val="00054A63"/>
    <w:rsid w:val="00055E73"/>
    <w:rsid w:val="000574CB"/>
    <w:rsid w:val="00057760"/>
    <w:rsid w:val="00061121"/>
    <w:rsid w:val="00065295"/>
    <w:rsid w:val="000664B6"/>
    <w:rsid w:val="00066E77"/>
    <w:rsid w:val="00067087"/>
    <w:rsid w:val="0006734F"/>
    <w:rsid w:val="0007094A"/>
    <w:rsid w:val="0007179D"/>
    <w:rsid w:val="00071836"/>
    <w:rsid w:val="000731E8"/>
    <w:rsid w:val="0007397A"/>
    <w:rsid w:val="00073E16"/>
    <w:rsid w:val="00084FA2"/>
    <w:rsid w:val="0008512B"/>
    <w:rsid w:val="00086CDA"/>
    <w:rsid w:val="000875DF"/>
    <w:rsid w:val="0009061F"/>
    <w:rsid w:val="0009138C"/>
    <w:rsid w:val="000930DE"/>
    <w:rsid w:val="000A3B97"/>
    <w:rsid w:val="000A4E04"/>
    <w:rsid w:val="000A59BD"/>
    <w:rsid w:val="000A6853"/>
    <w:rsid w:val="000A7142"/>
    <w:rsid w:val="000B0A69"/>
    <w:rsid w:val="000B253D"/>
    <w:rsid w:val="000B2D90"/>
    <w:rsid w:val="000B3866"/>
    <w:rsid w:val="000B4675"/>
    <w:rsid w:val="000B5A3E"/>
    <w:rsid w:val="000C14E1"/>
    <w:rsid w:val="000C19BF"/>
    <w:rsid w:val="000C4A68"/>
    <w:rsid w:val="000C5DE3"/>
    <w:rsid w:val="000C7089"/>
    <w:rsid w:val="000C76B3"/>
    <w:rsid w:val="000D2084"/>
    <w:rsid w:val="000D2146"/>
    <w:rsid w:val="000D349A"/>
    <w:rsid w:val="000D3E19"/>
    <w:rsid w:val="000D4182"/>
    <w:rsid w:val="000E03C8"/>
    <w:rsid w:val="000E335F"/>
    <w:rsid w:val="000E4CC8"/>
    <w:rsid w:val="000F0179"/>
    <w:rsid w:val="000F455F"/>
    <w:rsid w:val="000F4693"/>
    <w:rsid w:val="000F5347"/>
    <w:rsid w:val="000F6B55"/>
    <w:rsid w:val="000F6F69"/>
    <w:rsid w:val="00102317"/>
    <w:rsid w:val="00102B2C"/>
    <w:rsid w:val="00103C1B"/>
    <w:rsid w:val="00107FC4"/>
    <w:rsid w:val="0011167C"/>
    <w:rsid w:val="00112DA8"/>
    <w:rsid w:val="00113FB9"/>
    <w:rsid w:val="00115793"/>
    <w:rsid w:val="001164B9"/>
    <w:rsid w:val="001172D1"/>
    <w:rsid w:val="00117F85"/>
    <w:rsid w:val="001239CF"/>
    <w:rsid w:val="00124A94"/>
    <w:rsid w:val="0012563D"/>
    <w:rsid w:val="00126A39"/>
    <w:rsid w:val="00132B5B"/>
    <w:rsid w:val="0013336C"/>
    <w:rsid w:val="001355F4"/>
    <w:rsid w:val="001357D1"/>
    <w:rsid w:val="0014064B"/>
    <w:rsid w:val="00143EAC"/>
    <w:rsid w:val="00146C77"/>
    <w:rsid w:val="00152B4D"/>
    <w:rsid w:val="00153126"/>
    <w:rsid w:val="0015432B"/>
    <w:rsid w:val="001574D3"/>
    <w:rsid w:val="00157799"/>
    <w:rsid w:val="00157EAF"/>
    <w:rsid w:val="0016000D"/>
    <w:rsid w:val="00167E0C"/>
    <w:rsid w:val="0017010D"/>
    <w:rsid w:val="00171AB3"/>
    <w:rsid w:val="00171D21"/>
    <w:rsid w:val="00174672"/>
    <w:rsid w:val="0017573D"/>
    <w:rsid w:val="00175CA9"/>
    <w:rsid w:val="00176E97"/>
    <w:rsid w:val="00177409"/>
    <w:rsid w:val="001803C6"/>
    <w:rsid w:val="00180AF3"/>
    <w:rsid w:val="00180D3C"/>
    <w:rsid w:val="00180E64"/>
    <w:rsid w:val="00181BE0"/>
    <w:rsid w:val="001820C6"/>
    <w:rsid w:val="00182ACB"/>
    <w:rsid w:val="00182CD9"/>
    <w:rsid w:val="00183101"/>
    <w:rsid w:val="001833C1"/>
    <w:rsid w:val="00184656"/>
    <w:rsid w:val="00185CA3"/>
    <w:rsid w:val="001871B7"/>
    <w:rsid w:val="001873CA"/>
    <w:rsid w:val="00193461"/>
    <w:rsid w:val="0019406A"/>
    <w:rsid w:val="00196142"/>
    <w:rsid w:val="001A1670"/>
    <w:rsid w:val="001A224F"/>
    <w:rsid w:val="001A266D"/>
    <w:rsid w:val="001A4879"/>
    <w:rsid w:val="001A4FD5"/>
    <w:rsid w:val="001A673F"/>
    <w:rsid w:val="001B5A36"/>
    <w:rsid w:val="001B7081"/>
    <w:rsid w:val="001B7B72"/>
    <w:rsid w:val="001C0E7C"/>
    <w:rsid w:val="001C4597"/>
    <w:rsid w:val="001C68E9"/>
    <w:rsid w:val="001C6CE9"/>
    <w:rsid w:val="001D018B"/>
    <w:rsid w:val="001D3249"/>
    <w:rsid w:val="001D3526"/>
    <w:rsid w:val="001D54DC"/>
    <w:rsid w:val="001D5C77"/>
    <w:rsid w:val="001E1996"/>
    <w:rsid w:val="001E2117"/>
    <w:rsid w:val="001E4C6B"/>
    <w:rsid w:val="001E5523"/>
    <w:rsid w:val="001E6A26"/>
    <w:rsid w:val="001F0842"/>
    <w:rsid w:val="001F225C"/>
    <w:rsid w:val="001F2293"/>
    <w:rsid w:val="001F3378"/>
    <w:rsid w:val="001F75E5"/>
    <w:rsid w:val="00202A31"/>
    <w:rsid w:val="00204424"/>
    <w:rsid w:val="00204FB6"/>
    <w:rsid w:val="002051A9"/>
    <w:rsid w:val="00205C64"/>
    <w:rsid w:val="002062B1"/>
    <w:rsid w:val="002102A2"/>
    <w:rsid w:val="00212A89"/>
    <w:rsid w:val="00212D41"/>
    <w:rsid w:val="00220331"/>
    <w:rsid w:val="00221201"/>
    <w:rsid w:val="002228E4"/>
    <w:rsid w:val="00222A28"/>
    <w:rsid w:val="00222A35"/>
    <w:rsid w:val="002239F8"/>
    <w:rsid w:val="00223D77"/>
    <w:rsid w:val="00224464"/>
    <w:rsid w:val="002256A2"/>
    <w:rsid w:val="00225CBA"/>
    <w:rsid w:val="00226AEC"/>
    <w:rsid w:val="00227FEE"/>
    <w:rsid w:val="0023444E"/>
    <w:rsid w:val="002344B7"/>
    <w:rsid w:val="00241816"/>
    <w:rsid w:val="00243759"/>
    <w:rsid w:val="0024393B"/>
    <w:rsid w:val="0024562C"/>
    <w:rsid w:val="00245ABB"/>
    <w:rsid w:val="00245FF4"/>
    <w:rsid w:val="0024679C"/>
    <w:rsid w:val="00250BFA"/>
    <w:rsid w:val="00252092"/>
    <w:rsid w:val="00254F6E"/>
    <w:rsid w:val="002579CD"/>
    <w:rsid w:val="00257A5F"/>
    <w:rsid w:val="002602DE"/>
    <w:rsid w:val="00262B81"/>
    <w:rsid w:val="00263366"/>
    <w:rsid w:val="00263AD8"/>
    <w:rsid w:val="00264EBC"/>
    <w:rsid w:val="00265134"/>
    <w:rsid w:val="0027275F"/>
    <w:rsid w:val="00273085"/>
    <w:rsid w:val="00273CCD"/>
    <w:rsid w:val="0027471B"/>
    <w:rsid w:val="00274B2F"/>
    <w:rsid w:val="00275584"/>
    <w:rsid w:val="00276199"/>
    <w:rsid w:val="00276452"/>
    <w:rsid w:val="0027670D"/>
    <w:rsid w:val="0028412C"/>
    <w:rsid w:val="00284217"/>
    <w:rsid w:val="0028439F"/>
    <w:rsid w:val="002900A1"/>
    <w:rsid w:val="00293BA9"/>
    <w:rsid w:val="0029594E"/>
    <w:rsid w:val="002961D3"/>
    <w:rsid w:val="00296E20"/>
    <w:rsid w:val="002A09A0"/>
    <w:rsid w:val="002A0A7F"/>
    <w:rsid w:val="002A4170"/>
    <w:rsid w:val="002A5FAB"/>
    <w:rsid w:val="002A67A0"/>
    <w:rsid w:val="002B1B2A"/>
    <w:rsid w:val="002B1DA4"/>
    <w:rsid w:val="002B5ED1"/>
    <w:rsid w:val="002B6803"/>
    <w:rsid w:val="002C1302"/>
    <w:rsid w:val="002C398C"/>
    <w:rsid w:val="002D0BD4"/>
    <w:rsid w:val="002D1902"/>
    <w:rsid w:val="002D2BC5"/>
    <w:rsid w:val="002D41FE"/>
    <w:rsid w:val="002D4919"/>
    <w:rsid w:val="002D4C89"/>
    <w:rsid w:val="002D76D7"/>
    <w:rsid w:val="002D7F70"/>
    <w:rsid w:val="002E125F"/>
    <w:rsid w:val="002E1F6D"/>
    <w:rsid w:val="002E3F8D"/>
    <w:rsid w:val="002E42EF"/>
    <w:rsid w:val="002E5C04"/>
    <w:rsid w:val="002E5F3A"/>
    <w:rsid w:val="002E7392"/>
    <w:rsid w:val="002F1726"/>
    <w:rsid w:val="002F1C89"/>
    <w:rsid w:val="002F273D"/>
    <w:rsid w:val="002F4E4F"/>
    <w:rsid w:val="002F6B28"/>
    <w:rsid w:val="0030052A"/>
    <w:rsid w:val="003036DD"/>
    <w:rsid w:val="0030759D"/>
    <w:rsid w:val="00307F65"/>
    <w:rsid w:val="00310FFC"/>
    <w:rsid w:val="00311167"/>
    <w:rsid w:val="0031209B"/>
    <w:rsid w:val="00314032"/>
    <w:rsid w:val="003149C6"/>
    <w:rsid w:val="00316484"/>
    <w:rsid w:val="003169D3"/>
    <w:rsid w:val="0031787D"/>
    <w:rsid w:val="00321EEA"/>
    <w:rsid w:val="00322A4A"/>
    <w:rsid w:val="0032550F"/>
    <w:rsid w:val="00330EFF"/>
    <w:rsid w:val="00331BAF"/>
    <w:rsid w:val="0033403D"/>
    <w:rsid w:val="0033588E"/>
    <w:rsid w:val="00350A07"/>
    <w:rsid w:val="0035212C"/>
    <w:rsid w:val="00353D78"/>
    <w:rsid w:val="00354496"/>
    <w:rsid w:val="00357784"/>
    <w:rsid w:val="00361ABF"/>
    <w:rsid w:val="00361AF4"/>
    <w:rsid w:val="00363703"/>
    <w:rsid w:val="003645A0"/>
    <w:rsid w:val="00364B5E"/>
    <w:rsid w:val="00364DB7"/>
    <w:rsid w:val="00366F08"/>
    <w:rsid w:val="00366F9E"/>
    <w:rsid w:val="003675C1"/>
    <w:rsid w:val="00371BE5"/>
    <w:rsid w:val="00371E66"/>
    <w:rsid w:val="00372CB5"/>
    <w:rsid w:val="00373398"/>
    <w:rsid w:val="003761A5"/>
    <w:rsid w:val="003772AB"/>
    <w:rsid w:val="003801ED"/>
    <w:rsid w:val="003808C4"/>
    <w:rsid w:val="0038425D"/>
    <w:rsid w:val="00386A7D"/>
    <w:rsid w:val="0038721A"/>
    <w:rsid w:val="00390EC1"/>
    <w:rsid w:val="00390F91"/>
    <w:rsid w:val="003929E2"/>
    <w:rsid w:val="00393DFF"/>
    <w:rsid w:val="00393F2B"/>
    <w:rsid w:val="00394E06"/>
    <w:rsid w:val="00395913"/>
    <w:rsid w:val="00396C6D"/>
    <w:rsid w:val="00396F14"/>
    <w:rsid w:val="0039711E"/>
    <w:rsid w:val="003A0C65"/>
    <w:rsid w:val="003A3EFD"/>
    <w:rsid w:val="003A42C1"/>
    <w:rsid w:val="003A4E3E"/>
    <w:rsid w:val="003A646A"/>
    <w:rsid w:val="003A6C10"/>
    <w:rsid w:val="003A7729"/>
    <w:rsid w:val="003B01F0"/>
    <w:rsid w:val="003B0990"/>
    <w:rsid w:val="003B4C16"/>
    <w:rsid w:val="003B6AD1"/>
    <w:rsid w:val="003C09F0"/>
    <w:rsid w:val="003C211A"/>
    <w:rsid w:val="003C4A3C"/>
    <w:rsid w:val="003C62F3"/>
    <w:rsid w:val="003C6607"/>
    <w:rsid w:val="003C66E5"/>
    <w:rsid w:val="003D222C"/>
    <w:rsid w:val="003D3A27"/>
    <w:rsid w:val="003D4430"/>
    <w:rsid w:val="003D5ED7"/>
    <w:rsid w:val="003D6698"/>
    <w:rsid w:val="003D7ADC"/>
    <w:rsid w:val="003E23FE"/>
    <w:rsid w:val="003E2BF6"/>
    <w:rsid w:val="003E2EAE"/>
    <w:rsid w:val="003E3875"/>
    <w:rsid w:val="003E4D0E"/>
    <w:rsid w:val="003E4F86"/>
    <w:rsid w:val="003E53D3"/>
    <w:rsid w:val="003E57B8"/>
    <w:rsid w:val="003E6330"/>
    <w:rsid w:val="003E647A"/>
    <w:rsid w:val="003E6FD0"/>
    <w:rsid w:val="003F0713"/>
    <w:rsid w:val="003F22B2"/>
    <w:rsid w:val="003F4E10"/>
    <w:rsid w:val="003F596C"/>
    <w:rsid w:val="003F6387"/>
    <w:rsid w:val="003F7EFF"/>
    <w:rsid w:val="0040013C"/>
    <w:rsid w:val="00400ABF"/>
    <w:rsid w:val="00402089"/>
    <w:rsid w:val="004132CE"/>
    <w:rsid w:val="004150C6"/>
    <w:rsid w:val="00415868"/>
    <w:rsid w:val="0041602E"/>
    <w:rsid w:val="004173F3"/>
    <w:rsid w:val="00417CDB"/>
    <w:rsid w:val="0042024C"/>
    <w:rsid w:val="0042371E"/>
    <w:rsid w:val="004239D3"/>
    <w:rsid w:val="00424F11"/>
    <w:rsid w:val="00425044"/>
    <w:rsid w:val="00425717"/>
    <w:rsid w:val="0042576E"/>
    <w:rsid w:val="0042704C"/>
    <w:rsid w:val="00430288"/>
    <w:rsid w:val="00431552"/>
    <w:rsid w:val="00431FD3"/>
    <w:rsid w:val="00432F14"/>
    <w:rsid w:val="0043434A"/>
    <w:rsid w:val="004345C8"/>
    <w:rsid w:val="00437223"/>
    <w:rsid w:val="00441ACC"/>
    <w:rsid w:val="004445A5"/>
    <w:rsid w:val="00444FB3"/>
    <w:rsid w:val="00447A23"/>
    <w:rsid w:val="0045088F"/>
    <w:rsid w:val="00451F7E"/>
    <w:rsid w:val="004520BB"/>
    <w:rsid w:val="004529B4"/>
    <w:rsid w:val="004531B1"/>
    <w:rsid w:val="00453976"/>
    <w:rsid w:val="00457713"/>
    <w:rsid w:val="00460117"/>
    <w:rsid w:val="00460E74"/>
    <w:rsid w:val="00463668"/>
    <w:rsid w:val="00465537"/>
    <w:rsid w:val="00465CA3"/>
    <w:rsid w:val="00465D7E"/>
    <w:rsid w:val="00466336"/>
    <w:rsid w:val="004701BC"/>
    <w:rsid w:val="00470544"/>
    <w:rsid w:val="00471006"/>
    <w:rsid w:val="004745A0"/>
    <w:rsid w:val="004746A0"/>
    <w:rsid w:val="004748A6"/>
    <w:rsid w:val="00474BFB"/>
    <w:rsid w:val="004754C6"/>
    <w:rsid w:val="0047565F"/>
    <w:rsid w:val="004773C9"/>
    <w:rsid w:val="00483544"/>
    <w:rsid w:val="00484853"/>
    <w:rsid w:val="00485038"/>
    <w:rsid w:val="00490189"/>
    <w:rsid w:val="00491B3A"/>
    <w:rsid w:val="00491DE6"/>
    <w:rsid w:val="00491FE2"/>
    <w:rsid w:val="00492FEF"/>
    <w:rsid w:val="004966CA"/>
    <w:rsid w:val="004A550C"/>
    <w:rsid w:val="004A5FBC"/>
    <w:rsid w:val="004A60E6"/>
    <w:rsid w:val="004A6F3F"/>
    <w:rsid w:val="004B318B"/>
    <w:rsid w:val="004B5051"/>
    <w:rsid w:val="004B5BC4"/>
    <w:rsid w:val="004B5DB6"/>
    <w:rsid w:val="004B7714"/>
    <w:rsid w:val="004C1160"/>
    <w:rsid w:val="004C2152"/>
    <w:rsid w:val="004C4E2B"/>
    <w:rsid w:val="004C5F00"/>
    <w:rsid w:val="004C77CA"/>
    <w:rsid w:val="004D245E"/>
    <w:rsid w:val="004D36A6"/>
    <w:rsid w:val="004D41F4"/>
    <w:rsid w:val="004D6820"/>
    <w:rsid w:val="004D6B71"/>
    <w:rsid w:val="004E120B"/>
    <w:rsid w:val="004E5315"/>
    <w:rsid w:val="004E55B2"/>
    <w:rsid w:val="004E6834"/>
    <w:rsid w:val="004E7F7D"/>
    <w:rsid w:val="004F0B75"/>
    <w:rsid w:val="004F1817"/>
    <w:rsid w:val="004F240B"/>
    <w:rsid w:val="004F5BF5"/>
    <w:rsid w:val="004F6802"/>
    <w:rsid w:val="004F7B46"/>
    <w:rsid w:val="0050439E"/>
    <w:rsid w:val="00505CB8"/>
    <w:rsid w:val="0050617C"/>
    <w:rsid w:val="00506900"/>
    <w:rsid w:val="0051064E"/>
    <w:rsid w:val="00510F83"/>
    <w:rsid w:val="0051364F"/>
    <w:rsid w:val="005152E2"/>
    <w:rsid w:val="00516788"/>
    <w:rsid w:val="00516D62"/>
    <w:rsid w:val="005204FE"/>
    <w:rsid w:val="005244C8"/>
    <w:rsid w:val="00525522"/>
    <w:rsid w:val="00525B7B"/>
    <w:rsid w:val="00526316"/>
    <w:rsid w:val="0052778B"/>
    <w:rsid w:val="00527B59"/>
    <w:rsid w:val="005313AE"/>
    <w:rsid w:val="005412E0"/>
    <w:rsid w:val="005418AA"/>
    <w:rsid w:val="00542FEA"/>
    <w:rsid w:val="00545003"/>
    <w:rsid w:val="005460B7"/>
    <w:rsid w:val="005514A3"/>
    <w:rsid w:val="00553FC6"/>
    <w:rsid w:val="005565D6"/>
    <w:rsid w:val="00556943"/>
    <w:rsid w:val="00557D03"/>
    <w:rsid w:val="005653C7"/>
    <w:rsid w:val="0056711D"/>
    <w:rsid w:val="005677FA"/>
    <w:rsid w:val="005702E0"/>
    <w:rsid w:val="00571950"/>
    <w:rsid w:val="00571C79"/>
    <w:rsid w:val="0057618D"/>
    <w:rsid w:val="005763E2"/>
    <w:rsid w:val="00582D16"/>
    <w:rsid w:val="00583102"/>
    <w:rsid w:val="00586883"/>
    <w:rsid w:val="00587CBC"/>
    <w:rsid w:val="005911D9"/>
    <w:rsid w:val="005920D3"/>
    <w:rsid w:val="00593FD3"/>
    <w:rsid w:val="00595F2C"/>
    <w:rsid w:val="0059653A"/>
    <w:rsid w:val="00596AA6"/>
    <w:rsid w:val="00597796"/>
    <w:rsid w:val="00597902"/>
    <w:rsid w:val="005A055F"/>
    <w:rsid w:val="005A195C"/>
    <w:rsid w:val="005A1AA0"/>
    <w:rsid w:val="005A573F"/>
    <w:rsid w:val="005A5F5F"/>
    <w:rsid w:val="005A704A"/>
    <w:rsid w:val="005A7633"/>
    <w:rsid w:val="005A7D70"/>
    <w:rsid w:val="005B0D35"/>
    <w:rsid w:val="005B27E3"/>
    <w:rsid w:val="005B43FD"/>
    <w:rsid w:val="005B5D42"/>
    <w:rsid w:val="005B67FD"/>
    <w:rsid w:val="005B722F"/>
    <w:rsid w:val="005B73D1"/>
    <w:rsid w:val="005C0952"/>
    <w:rsid w:val="005C23CA"/>
    <w:rsid w:val="005C2C13"/>
    <w:rsid w:val="005C45CF"/>
    <w:rsid w:val="005C57E4"/>
    <w:rsid w:val="005C66EC"/>
    <w:rsid w:val="005C7885"/>
    <w:rsid w:val="005C7C4E"/>
    <w:rsid w:val="005D198E"/>
    <w:rsid w:val="005D1A5B"/>
    <w:rsid w:val="005D2765"/>
    <w:rsid w:val="005D3749"/>
    <w:rsid w:val="005D3B41"/>
    <w:rsid w:val="005D4C30"/>
    <w:rsid w:val="005D512C"/>
    <w:rsid w:val="005D5BAA"/>
    <w:rsid w:val="005D71B3"/>
    <w:rsid w:val="005E2099"/>
    <w:rsid w:val="005E4082"/>
    <w:rsid w:val="005E5C00"/>
    <w:rsid w:val="005E6016"/>
    <w:rsid w:val="005E7007"/>
    <w:rsid w:val="005E7EF5"/>
    <w:rsid w:val="005F00B5"/>
    <w:rsid w:val="005F1831"/>
    <w:rsid w:val="005F35D5"/>
    <w:rsid w:val="0060009E"/>
    <w:rsid w:val="006003F0"/>
    <w:rsid w:val="00600EEE"/>
    <w:rsid w:val="00601AA6"/>
    <w:rsid w:val="00604AC6"/>
    <w:rsid w:val="00604EBC"/>
    <w:rsid w:val="00605338"/>
    <w:rsid w:val="00605C62"/>
    <w:rsid w:val="00606A79"/>
    <w:rsid w:val="0061065A"/>
    <w:rsid w:val="00611E61"/>
    <w:rsid w:val="00611E84"/>
    <w:rsid w:val="00613534"/>
    <w:rsid w:val="00613678"/>
    <w:rsid w:val="006164A7"/>
    <w:rsid w:val="0062043D"/>
    <w:rsid w:val="00621437"/>
    <w:rsid w:val="006225B9"/>
    <w:rsid w:val="00622E07"/>
    <w:rsid w:val="00625C5C"/>
    <w:rsid w:val="006273F1"/>
    <w:rsid w:val="00627F78"/>
    <w:rsid w:val="00632FCE"/>
    <w:rsid w:val="0063738F"/>
    <w:rsid w:val="006428A1"/>
    <w:rsid w:val="006429D7"/>
    <w:rsid w:val="00645418"/>
    <w:rsid w:val="00645D98"/>
    <w:rsid w:val="00646B8A"/>
    <w:rsid w:val="00655476"/>
    <w:rsid w:val="0065643C"/>
    <w:rsid w:val="00656B6F"/>
    <w:rsid w:val="00661418"/>
    <w:rsid w:val="00661474"/>
    <w:rsid w:val="00663977"/>
    <w:rsid w:val="0066583A"/>
    <w:rsid w:val="0067069F"/>
    <w:rsid w:val="0067105B"/>
    <w:rsid w:val="0067353B"/>
    <w:rsid w:val="00673C84"/>
    <w:rsid w:val="0067466C"/>
    <w:rsid w:val="00674993"/>
    <w:rsid w:val="00674D6C"/>
    <w:rsid w:val="00674D97"/>
    <w:rsid w:val="006759FA"/>
    <w:rsid w:val="006767FD"/>
    <w:rsid w:val="00676BAB"/>
    <w:rsid w:val="00677D17"/>
    <w:rsid w:val="00677F86"/>
    <w:rsid w:val="006805B9"/>
    <w:rsid w:val="00681C6B"/>
    <w:rsid w:val="006821B0"/>
    <w:rsid w:val="00682863"/>
    <w:rsid w:val="0068621A"/>
    <w:rsid w:val="00687CBF"/>
    <w:rsid w:val="006930C1"/>
    <w:rsid w:val="0069371F"/>
    <w:rsid w:val="006A1D2D"/>
    <w:rsid w:val="006A2EC9"/>
    <w:rsid w:val="006B3591"/>
    <w:rsid w:val="006B3946"/>
    <w:rsid w:val="006B4525"/>
    <w:rsid w:val="006B5A73"/>
    <w:rsid w:val="006B5F46"/>
    <w:rsid w:val="006B782E"/>
    <w:rsid w:val="006B7A06"/>
    <w:rsid w:val="006C0D5D"/>
    <w:rsid w:val="006C21A2"/>
    <w:rsid w:val="006C3386"/>
    <w:rsid w:val="006C6007"/>
    <w:rsid w:val="006C71A4"/>
    <w:rsid w:val="006D0506"/>
    <w:rsid w:val="006D0B75"/>
    <w:rsid w:val="006D2007"/>
    <w:rsid w:val="006D210E"/>
    <w:rsid w:val="006D4722"/>
    <w:rsid w:val="006D75F1"/>
    <w:rsid w:val="006D7969"/>
    <w:rsid w:val="006E1BC4"/>
    <w:rsid w:val="006F0982"/>
    <w:rsid w:val="006F2348"/>
    <w:rsid w:val="006F2D1A"/>
    <w:rsid w:val="006F4224"/>
    <w:rsid w:val="006F4495"/>
    <w:rsid w:val="006F4B68"/>
    <w:rsid w:val="006F64BC"/>
    <w:rsid w:val="006F64F3"/>
    <w:rsid w:val="006F6605"/>
    <w:rsid w:val="006F7F6C"/>
    <w:rsid w:val="00701D45"/>
    <w:rsid w:val="00702CB6"/>
    <w:rsid w:val="0070688C"/>
    <w:rsid w:val="00711E0D"/>
    <w:rsid w:val="007157B9"/>
    <w:rsid w:val="00715FCC"/>
    <w:rsid w:val="00716327"/>
    <w:rsid w:val="007166B1"/>
    <w:rsid w:val="00720256"/>
    <w:rsid w:val="00720663"/>
    <w:rsid w:val="00721334"/>
    <w:rsid w:val="00721F93"/>
    <w:rsid w:val="007222A6"/>
    <w:rsid w:val="00722EA1"/>
    <w:rsid w:val="00724449"/>
    <w:rsid w:val="0072495E"/>
    <w:rsid w:val="00727B9B"/>
    <w:rsid w:val="00732711"/>
    <w:rsid w:val="00733620"/>
    <w:rsid w:val="0073504A"/>
    <w:rsid w:val="00736AC5"/>
    <w:rsid w:val="0073745F"/>
    <w:rsid w:val="00737CE4"/>
    <w:rsid w:val="00740A62"/>
    <w:rsid w:val="00741085"/>
    <w:rsid w:val="00741B0A"/>
    <w:rsid w:val="00742060"/>
    <w:rsid w:val="00742579"/>
    <w:rsid w:val="00743A33"/>
    <w:rsid w:val="00744486"/>
    <w:rsid w:val="007445DC"/>
    <w:rsid w:val="00745295"/>
    <w:rsid w:val="007454DD"/>
    <w:rsid w:val="00747B37"/>
    <w:rsid w:val="00750301"/>
    <w:rsid w:val="00752930"/>
    <w:rsid w:val="00752F0E"/>
    <w:rsid w:val="00753A5D"/>
    <w:rsid w:val="007541A0"/>
    <w:rsid w:val="0075668B"/>
    <w:rsid w:val="0076105A"/>
    <w:rsid w:val="0076319D"/>
    <w:rsid w:val="00764EBB"/>
    <w:rsid w:val="00765E4C"/>
    <w:rsid w:val="0077342C"/>
    <w:rsid w:val="007769EE"/>
    <w:rsid w:val="007770A6"/>
    <w:rsid w:val="007801EC"/>
    <w:rsid w:val="00780C35"/>
    <w:rsid w:val="007849D7"/>
    <w:rsid w:val="00784C56"/>
    <w:rsid w:val="00786D68"/>
    <w:rsid w:val="00787F9B"/>
    <w:rsid w:val="007954F2"/>
    <w:rsid w:val="007961B6"/>
    <w:rsid w:val="0079714D"/>
    <w:rsid w:val="00797901"/>
    <w:rsid w:val="00797EAA"/>
    <w:rsid w:val="007A0A7A"/>
    <w:rsid w:val="007A34FD"/>
    <w:rsid w:val="007A3834"/>
    <w:rsid w:val="007A3FBE"/>
    <w:rsid w:val="007A7014"/>
    <w:rsid w:val="007A7899"/>
    <w:rsid w:val="007A7C83"/>
    <w:rsid w:val="007B5C2C"/>
    <w:rsid w:val="007B5E9A"/>
    <w:rsid w:val="007B69F0"/>
    <w:rsid w:val="007B73BF"/>
    <w:rsid w:val="007C10F4"/>
    <w:rsid w:val="007C229F"/>
    <w:rsid w:val="007C6AF1"/>
    <w:rsid w:val="007D128A"/>
    <w:rsid w:val="007D1EA6"/>
    <w:rsid w:val="007D229F"/>
    <w:rsid w:val="007D231C"/>
    <w:rsid w:val="007D2BCB"/>
    <w:rsid w:val="007D37A1"/>
    <w:rsid w:val="007D5A13"/>
    <w:rsid w:val="007D6489"/>
    <w:rsid w:val="007E08F8"/>
    <w:rsid w:val="007E117B"/>
    <w:rsid w:val="007E2ED9"/>
    <w:rsid w:val="007E399B"/>
    <w:rsid w:val="007E5615"/>
    <w:rsid w:val="007E5EEB"/>
    <w:rsid w:val="007E63B0"/>
    <w:rsid w:val="007E73A5"/>
    <w:rsid w:val="007E747A"/>
    <w:rsid w:val="007F24CD"/>
    <w:rsid w:val="007F380E"/>
    <w:rsid w:val="007F6D52"/>
    <w:rsid w:val="007F7B26"/>
    <w:rsid w:val="008000B3"/>
    <w:rsid w:val="00805C18"/>
    <w:rsid w:val="0080621D"/>
    <w:rsid w:val="00811944"/>
    <w:rsid w:val="00812C4F"/>
    <w:rsid w:val="008149BB"/>
    <w:rsid w:val="0081610C"/>
    <w:rsid w:val="00820859"/>
    <w:rsid w:val="00822CBE"/>
    <w:rsid w:val="0082315E"/>
    <w:rsid w:val="00823790"/>
    <w:rsid w:val="008253E3"/>
    <w:rsid w:val="0082702C"/>
    <w:rsid w:val="0083082A"/>
    <w:rsid w:val="00831C52"/>
    <w:rsid w:val="008345E3"/>
    <w:rsid w:val="008360E6"/>
    <w:rsid w:val="00836C23"/>
    <w:rsid w:val="00840FD8"/>
    <w:rsid w:val="008437C1"/>
    <w:rsid w:val="008441E1"/>
    <w:rsid w:val="00844551"/>
    <w:rsid w:val="00844808"/>
    <w:rsid w:val="0084523A"/>
    <w:rsid w:val="00847C06"/>
    <w:rsid w:val="00847E80"/>
    <w:rsid w:val="00851D37"/>
    <w:rsid w:val="00853AEC"/>
    <w:rsid w:val="00855888"/>
    <w:rsid w:val="0085604C"/>
    <w:rsid w:val="008571C5"/>
    <w:rsid w:val="0086239D"/>
    <w:rsid w:val="008633D2"/>
    <w:rsid w:val="0086376B"/>
    <w:rsid w:val="0086659D"/>
    <w:rsid w:val="008672E3"/>
    <w:rsid w:val="00870646"/>
    <w:rsid w:val="008729D1"/>
    <w:rsid w:val="00872A3C"/>
    <w:rsid w:val="00872D9B"/>
    <w:rsid w:val="008738E9"/>
    <w:rsid w:val="0087522A"/>
    <w:rsid w:val="0088076D"/>
    <w:rsid w:val="0088501C"/>
    <w:rsid w:val="0088670B"/>
    <w:rsid w:val="00892252"/>
    <w:rsid w:val="00893738"/>
    <w:rsid w:val="00894683"/>
    <w:rsid w:val="008A0101"/>
    <w:rsid w:val="008A0E07"/>
    <w:rsid w:val="008A2814"/>
    <w:rsid w:val="008A43EC"/>
    <w:rsid w:val="008B02E7"/>
    <w:rsid w:val="008B1673"/>
    <w:rsid w:val="008B29E8"/>
    <w:rsid w:val="008B2AF3"/>
    <w:rsid w:val="008B37FD"/>
    <w:rsid w:val="008C04D1"/>
    <w:rsid w:val="008C73A8"/>
    <w:rsid w:val="008D0E91"/>
    <w:rsid w:val="008D0FCE"/>
    <w:rsid w:val="008D17A2"/>
    <w:rsid w:val="008D4301"/>
    <w:rsid w:val="008D5F9C"/>
    <w:rsid w:val="008D6E40"/>
    <w:rsid w:val="008D7072"/>
    <w:rsid w:val="008E0C09"/>
    <w:rsid w:val="008E1A3E"/>
    <w:rsid w:val="008E2168"/>
    <w:rsid w:val="008E2420"/>
    <w:rsid w:val="008E3C8E"/>
    <w:rsid w:val="008E3F5C"/>
    <w:rsid w:val="008E6A82"/>
    <w:rsid w:val="008F3B3F"/>
    <w:rsid w:val="008F4E8F"/>
    <w:rsid w:val="008F6745"/>
    <w:rsid w:val="009003F8"/>
    <w:rsid w:val="009013A9"/>
    <w:rsid w:val="00902D1A"/>
    <w:rsid w:val="009037CF"/>
    <w:rsid w:val="00905613"/>
    <w:rsid w:val="00906042"/>
    <w:rsid w:val="009063F7"/>
    <w:rsid w:val="009068FA"/>
    <w:rsid w:val="00907BAC"/>
    <w:rsid w:val="009114F5"/>
    <w:rsid w:val="00911537"/>
    <w:rsid w:val="009144E5"/>
    <w:rsid w:val="00914548"/>
    <w:rsid w:val="00914705"/>
    <w:rsid w:val="0091578F"/>
    <w:rsid w:val="00922906"/>
    <w:rsid w:val="00923536"/>
    <w:rsid w:val="00924F3E"/>
    <w:rsid w:val="00926492"/>
    <w:rsid w:val="00926B00"/>
    <w:rsid w:val="00927574"/>
    <w:rsid w:val="00930948"/>
    <w:rsid w:val="00933DE2"/>
    <w:rsid w:val="00934A77"/>
    <w:rsid w:val="00935380"/>
    <w:rsid w:val="009359FD"/>
    <w:rsid w:val="00936710"/>
    <w:rsid w:val="0093720B"/>
    <w:rsid w:val="00944847"/>
    <w:rsid w:val="0094726B"/>
    <w:rsid w:val="009477EE"/>
    <w:rsid w:val="00954ADE"/>
    <w:rsid w:val="00956B08"/>
    <w:rsid w:val="00956EBB"/>
    <w:rsid w:val="0095726E"/>
    <w:rsid w:val="00957F9A"/>
    <w:rsid w:val="00962BAD"/>
    <w:rsid w:val="00963452"/>
    <w:rsid w:val="00964535"/>
    <w:rsid w:val="009654E4"/>
    <w:rsid w:val="0096646C"/>
    <w:rsid w:val="0097052D"/>
    <w:rsid w:val="0097128E"/>
    <w:rsid w:val="009712FE"/>
    <w:rsid w:val="00971CC2"/>
    <w:rsid w:val="0097244B"/>
    <w:rsid w:val="00972751"/>
    <w:rsid w:val="009762A0"/>
    <w:rsid w:val="009805AD"/>
    <w:rsid w:val="00981045"/>
    <w:rsid w:val="00983D8C"/>
    <w:rsid w:val="00983E73"/>
    <w:rsid w:val="009843FF"/>
    <w:rsid w:val="00986BBE"/>
    <w:rsid w:val="0099095B"/>
    <w:rsid w:val="009911C7"/>
    <w:rsid w:val="00993AF4"/>
    <w:rsid w:val="009955BA"/>
    <w:rsid w:val="0099785C"/>
    <w:rsid w:val="00997B15"/>
    <w:rsid w:val="009A0455"/>
    <w:rsid w:val="009A4A94"/>
    <w:rsid w:val="009A5B6A"/>
    <w:rsid w:val="009A5CF9"/>
    <w:rsid w:val="009A600A"/>
    <w:rsid w:val="009B08F9"/>
    <w:rsid w:val="009B20D3"/>
    <w:rsid w:val="009B3B0F"/>
    <w:rsid w:val="009B488D"/>
    <w:rsid w:val="009B77EC"/>
    <w:rsid w:val="009B79B2"/>
    <w:rsid w:val="009B7F39"/>
    <w:rsid w:val="009C07EA"/>
    <w:rsid w:val="009C25EC"/>
    <w:rsid w:val="009C2992"/>
    <w:rsid w:val="009C687F"/>
    <w:rsid w:val="009C7AC4"/>
    <w:rsid w:val="009D0E08"/>
    <w:rsid w:val="009D1153"/>
    <w:rsid w:val="009D1A45"/>
    <w:rsid w:val="009D246A"/>
    <w:rsid w:val="009D3A4C"/>
    <w:rsid w:val="009D4D19"/>
    <w:rsid w:val="009D6A42"/>
    <w:rsid w:val="009D6AD3"/>
    <w:rsid w:val="009D77D9"/>
    <w:rsid w:val="009D7EDC"/>
    <w:rsid w:val="009E1273"/>
    <w:rsid w:val="009E211E"/>
    <w:rsid w:val="009E4A54"/>
    <w:rsid w:val="009E52C0"/>
    <w:rsid w:val="009F1CA9"/>
    <w:rsid w:val="009F25AE"/>
    <w:rsid w:val="009F4064"/>
    <w:rsid w:val="009F4095"/>
    <w:rsid w:val="009F4E81"/>
    <w:rsid w:val="009F5F01"/>
    <w:rsid w:val="009F68CC"/>
    <w:rsid w:val="009F6B26"/>
    <w:rsid w:val="009F6CF2"/>
    <w:rsid w:val="009F7367"/>
    <w:rsid w:val="00A006B9"/>
    <w:rsid w:val="00A00BDA"/>
    <w:rsid w:val="00A010EA"/>
    <w:rsid w:val="00A02220"/>
    <w:rsid w:val="00A02D92"/>
    <w:rsid w:val="00A033E1"/>
    <w:rsid w:val="00A03D15"/>
    <w:rsid w:val="00A05448"/>
    <w:rsid w:val="00A06D23"/>
    <w:rsid w:val="00A07284"/>
    <w:rsid w:val="00A076EF"/>
    <w:rsid w:val="00A13B3C"/>
    <w:rsid w:val="00A14071"/>
    <w:rsid w:val="00A14F36"/>
    <w:rsid w:val="00A15B06"/>
    <w:rsid w:val="00A15E6D"/>
    <w:rsid w:val="00A16CC3"/>
    <w:rsid w:val="00A20737"/>
    <w:rsid w:val="00A207CD"/>
    <w:rsid w:val="00A227E3"/>
    <w:rsid w:val="00A22E93"/>
    <w:rsid w:val="00A231F5"/>
    <w:rsid w:val="00A26E89"/>
    <w:rsid w:val="00A302A1"/>
    <w:rsid w:val="00A312DA"/>
    <w:rsid w:val="00A31590"/>
    <w:rsid w:val="00A31600"/>
    <w:rsid w:val="00A31D1D"/>
    <w:rsid w:val="00A321AE"/>
    <w:rsid w:val="00A336EF"/>
    <w:rsid w:val="00A33D99"/>
    <w:rsid w:val="00A358BA"/>
    <w:rsid w:val="00A360B1"/>
    <w:rsid w:val="00A37E27"/>
    <w:rsid w:val="00A40DE6"/>
    <w:rsid w:val="00A53320"/>
    <w:rsid w:val="00A55E77"/>
    <w:rsid w:val="00A5690C"/>
    <w:rsid w:val="00A571E5"/>
    <w:rsid w:val="00A571EF"/>
    <w:rsid w:val="00A57570"/>
    <w:rsid w:val="00A605A0"/>
    <w:rsid w:val="00A63224"/>
    <w:rsid w:val="00A66588"/>
    <w:rsid w:val="00A66A0A"/>
    <w:rsid w:val="00A66FAA"/>
    <w:rsid w:val="00A674A7"/>
    <w:rsid w:val="00A67C1D"/>
    <w:rsid w:val="00A67CC6"/>
    <w:rsid w:val="00A70712"/>
    <w:rsid w:val="00A72E22"/>
    <w:rsid w:val="00A738AC"/>
    <w:rsid w:val="00A73F13"/>
    <w:rsid w:val="00A74694"/>
    <w:rsid w:val="00A74E4A"/>
    <w:rsid w:val="00A77727"/>
    <w:rsid w:val="00A8161C"/>
    <w:rsid w:val="00A83475"/>
    <w:rsid w:val="00A83477"/>
    <w:rsid w:val="00A85005"/>
    <w:rsid w:val="00A86745"/>
    <w:rsid w:val="00A87D2E"/>
    <w:rsid w:val="00A923D5"/>
    <w:rsid w:val="00AA225D"/>
    <w:rsid w:val="00AA5179"/>
    <w:rsid w:val="00AA5CCF"/>
    <w:rsid w:val="00AA5D34"/>
    <w:rsid w:val="00AA7966"/>
    <w:rsid w:val="00AA7A6F"/>
    <w:rsid w:val="00AA7C9B"/>
    <w:rsid w:val="00AB3E2C"/>
    <w:rsid w:val="00AB5AFC"/>
    <w:rsid w:val="00AB64F0"/>
    <w:rsid w:val="00AC06D5"/>
    <w:rsid w:val="00AC12F3"/>
    <w:rsid w:val="00AC3612"/>
    <w:rsid w:val="00AC48AF"/>
    <w:rsid w:val="00AC49C6"/>
    <w:rsid w:val="00AC5996"/>
    <w:rsid w:val="00AC68CA"/>
    <w:rsid w:val="00AD0D02"/>
    <w:rsid w:val="00AD198B"/>
    <w:rsid w:val="00AD762C"/>
    <w:rsid w:val="00AD7AC9"/>
    <w:rsid w:val="00AD7C90"/>
    <w:rsid w:val="00AE07D7"/>
    <w:rsid w:val="00AE0AE3"/>
    <w:rsid w:val="00AE102E"/>
    <w:rsid w:val="00AE1A8F"/>
    <w:rsid w:val="00AE25DC"/>
    <w:rsid w:val="00AE29D0"/>
    <w:rsid w:val="00AE2E27"/>
    <w:rsid w:val="00AE5BA8"/>
    <w:rsid w:val="00AE6A25"/>
    <w:rsid w:val="00AE754F"/>
    <w:rsid w:val="00AF0530"/>
    <w:rsid w:val="00AF1275"/>
    <w:rsid w:val="00AF1382"/>
    <w:rsid w:val="00AF360C"/>
    <w:rsid w:val="00AF6FC8"/>
    <w:rsid w:val="00B019BC"/>
    <w:rsid w:val="00B02F34"/>
    <w:rsid w:val="00B04429"/>
    <w:rsid w:val="00B0591D"/>
    <w:rsid w:val="00B10251"/>
    <w:rsid w:val="00B10F48"/>
    <w:rsid w:val="00B11DE6"/>
    <w:rsid w:val="00B1406A"/>
    <w:rsid w:val="00B1501C"/>
    <w:rsid w:val="00B20C7F"/>
    <w:rsid w:val="00B21675"/>
    <w:rsid w:val="00B21C92"/>
    <w:rsid w:val="00B223B7"/>
    <w:rsid w:val="00B241A3"/>
    <w:rsid w:val="00B242D5"/>
    <w:rsid w:val="00B24613"/>
    <w:rsid w:val="00B258E0"/>
    <w:rsid w:val="00B26954"/>
    <w:rsid w:val="00B27B36"/>
    <w:rsid w:val="00B333E0"/>
    <w:rsid w:val="00B3411B"/>
    <w:rsid w:val="00B341CF"/>
    <w:rsid w:val="00B34E43"/>
    <w:rsid w:val="00B34F5B"/>
    <w:rsid w:val="00B3549E"/>
    <w:rsid w:val="00B361A2"/>
    <w:rsid w:val="00B40124"/>
    <w:rsid w:val="00B4113A"/>
    <w:rsid w:val="00B423AE"/>
    <w:rsid w:val="00B42877"/>
    <w:rsid w:val="00B43649"/>
    <w:rsid w:val="00B43DA7"/>
    <w:rsid w:val="00B44B5A"/>
    <w:rsid w:val="00B4720B"/>
    <w:rsid w:val="00B4738A"/>
    <w:rsid w:val="00B47D2C"/>
    <w:rsid w:val="00B50376"/>
    <w:rsid w:val="00B5223F"/>
    <w:rsid w:val="00B57046"/>
    <w:rsid w:val="00B60C72"/>
    <w:rsid w:val="00B615BD"/>
    <w:rsid w:val="00B6267F"/>
    <w:rsid w:val="00B62B35"/>
    <w:rsid w:val="00B634D9"/>
    <w:rsid w:val="00B63EC2"/>
    <w:rsid w:val="00B6476D"/>
    <w:rsid w:val="00B65C24"/>
    <w:rsid w:val="00B701E3"/>
    <w:rsid w:val="00B732B8"/>
    <w:rsid w:val="00B73B6D"/>
    <w:rsid w:val="00B74A97"/>
    <w:rsid w:val="00B76EEE"/>
    <w:rsid w:val="00B804DE"/>
    <w:rsid w:val="00B85B0C"/>
    <w:rsid w:val="00B952C4"/>
    <w:rsid w:val="00B972F3"/>
    <w:rsid w:val="00B97F71"/>
    <w:rsid w:val="00BA5054"/>
    <w:rsid w:val="00BA5181"/>
    <w:rsid w:val="00BA5480"/>
    <w:rsid w:val="00BA5B25"/>
    <w:rsid w:val="00BA6096"/>
    <w:rsid w:val="00BA642E"/>
    <w:rsid w:val="00BA7434"/>
    <w:rsid w:val="00BA7D05"/>
    <w:rsid w:val="00BB1CAB"/>
    <w:rsid w:val="00BB29CA"/>
    <w:rsid w:val="00BB4B89"/>
    <w:rsid w:val="00BB61C0"/>
    <w:rsid w:val="00BC043C"/>
    <w:rsid w:val="00BC0509"/>
    <w:rsid w:val="00BC4A58"/>
    <w:rsid w:val="00BC61AF"/>
    <w:rsid w:val="00BC77D0"/>
    <w:rsid w:val="00BD0B4D"/>
    <w:rsid w:val="00BD0FEC"/>
    <w:rsid w:val="00BD1979"/>
    <w:rsid w:val="00BD552C"/>
    <w:rsid w:val="00BD7628"/>
    <w:rsid w:val="00BE0CA6"/>
    <w:rsid w:val="00BE1ACA"/>
    <w:rsid w:val="00BE24FF"/>
    <w:rsid w:val="00BE33C3"/>
    <w:rsid w:val="00BE743A"/>
    <w:rsid w:val="00BF008A"/>
    <w:rsid w:val="00BF393B"/>
    <w:rsid w:val="00BF515F"/>
    <w:rsid w:val="00BF709D"/>
    <w:rsid w:val="00C0202C"/>
    <w:rsid w:val="00C049D4"/>
    <w:rsid w:val="00C0518F"/>
    <w:rsid w:val="00C05598"/>
    <w:rsid w:val="00C0715E"/>
    <w:rsid w:val="00C11225"/>
    <w:rsid w:val="00C12652"/>
    <w:rsid w:val="00C134B3"/>
    <w:rsid w:val="00C14060"/>
    <w:rsid w:val="00C16C09"/>
    <w:rsid w:val="00C16E78"/>
    <w:rsid w:val="00C16F1E"/>
    <w:rsid w:val="00C2089D"/>
    <w:rsid w:val="00C21EB3"/>
    <w:rsid w:val="00C2256A"/>
    <w:rsid w:val="00C23258"/>
    <w:rsid w:val="00C24F17"/>
    <w:rsid w:val="00C2506C"/>
    <w:rsid w:val="00C270D4"/>
    <w:rsid w:val="00C30876"/>
    <w:rsid w:val="00C31E5A"/>
    <w:rsid w:val="00C326F9"/>
    <w:rsid w:val="00C35800"/>
    <w:rsid w:val="00C41387"/>
    <w:rsid w:val="00C4141B"/>
    <w:rsid w:val="00C41C1E"/>
    <w:rsid w:val="00C41E2C"/>
    <w:rsid w:val="00C43882"/>
    <w:rsid w:val="00C44476"/>
    <w:rsid w:val="00C4527E"/>
    <w:rsid w:val="00C45882"/>
    <w:rsid w:val="00C45951"/>
    <w:rsid w:val="00C45A23"/>
    <w:rsid w:val="00C4689A"/>
    <w:rsid w:val="00C46ACA"/>
    <w:rsid w:val="00C47270"/>
    <w:rsid w:val="00C537B1"/>
    <w:rsid w:val="00C53A59"/>
    <w:rsid w:val="00C55D75"/>
    <w:rsid w:val="00C56FD2"/>
    <w:rsid w:val="00C5791E"/>
    <w:rsid w:val="00C605A8"/>
    <w:rsid w:val="00C61859"/>
    <w:rsid w:val="00C626B0"/>
    <w:rsid w:val="00C62CC9"/>
    <w:rsid w:val="00C62DB2"/>
    <w:rsid w:val="00C62EB7"/>
    <w:rsid w:val="00C64B7E"/>
    <w:rsid w:val="00C66D26"/>
    <w:rsid w:val="00C67196"/>
    <w:rsid w:val="00C7123F"/>
    <w:rsid w:val="00C71EF2"/>
    <w:rsid w:val="00C725E8"/>
    <w:rsid w:val="00C73787"/>
    <w:rsid w:val="00C76D83"/>
    <w:rsid w:val="00C7764F"/>
    <w:rsid w:val="00C92289"/>
    <w:rsid w:val="00C9260E"/>
    <w:rsid w:val="00C939AA"/>
    <w:rsid w:val="00C946F0"/>
    <w:rsid w:val="00C9635B"/>
    <w:rsid w:val="00C96AAC"/>
    <w:rsid w:val="00C96F41"/>
    <w:rsid w:val="00CA0752"/>
    <w:rsid w:val="00CA5275"/>
    <w:rsid w:val="00CA6636"/>
    <w:rsid w:val="00CA7B0A"/>
    <w:rsid w:val="00CB1B6F"/>
    <w:rsid w:val="00CB2354"/>
    <w:rsid w:val="00CB3F68"/>
    <w:rsid w:val="00CB4A9F"/>
    <w:rsid w:val="00CB4ED1"/>
    <w:rsid w:val="00CB7672"/>
    <w:rsid w:val="00CC3A98"/>
    <w:rsid w:val="00CC654D"/>
    <w:rsid w:val="00CC6B6A"/>
    <w:rsid w:val="00CD03CA"/>
    <w:rsid w:val="00CD0BB0"/>
    <w:rsid w:val="00CD2DCE"/>
    <w:rsid w:val="00CD304A"/>
    <w:rsid w:val="00CD304C"/>
    <w:rsid w:val="00CD30C8"/>
    <w:rsid w:val="00CD33E8"/>
    <w:rsid w:val="00CD3C27"/>
    <w:rsid w:val="00CD6175"/>
    <w:rsid w:val="00CD7E49"/>
    <w:rsid w:val="00CE203C"/>
    <w:rsid w:val="00CE3BB6"/>
    <w:rsid w:val="00CE3D7A"/>
    <w:rsid w:val="00CF013E"/>
    <w:rsid w:val="00CF0B81"/>
    <w:rsid w:val="00CF103A"/>
    <w:rsid w:val="00CF17D2"/>
    <w:rsid w:val="00CF240D"/>
    <w:rsid w:val="00CF4868"/>
    <w:rsid w:val="00CF687B"/>
    <w:rsid w:val="00CF735B"/>
    <w:rsid w:val="00D008C4"/>
    <w:rsid w:val="00D02928"/>
    <w:rsid w:val="00D03658"/>
    <w:rsid w:val="00D03C1F"/>
    <w:rsid w:val="00D03D8D"/>
    <w:rsid w:val="00D044B9"/>
    <w:rsid w:val="00D04650"/>
    <w:rsid w:val="00D071EF"/>
    <w:rsid w:val="00D07C64"/>
    <w:rsid w:val="00D07FB2"/>
    <w:rsid w:val="00D11B31"/>
    <w:rsid w:val="00D15F78"/>
    <w:rsid w:val="00D2069E"/>
    <w:rsid w:val="00D215C6"/>
    <w:rsid w:val="00D24440"/>
    <w:rsid w:val="00D25FB6"/>
    <w:rsid w:val="00D26906"/>
    <w:rsid w:val="00D3042B"/>
    <w:rsid w:val="00D31D0F"/>
    <w:rsid w:val="00D3391A"/>
    <w:rsid w:val="00D340EB"/>
    <w:rsid w:val="00D344DE"/>
    <w:rsid w:val="00D422FA"/>
    <w:rsid w:val="00D44D94"/>
    <w:rsid w:val="00D46F1F"/>
    <w:rsid w:val="00D4750E"/>
    <w:rsid w:val="00D478E2"/>
    <w:rsid w:val="00D52F9A"/>
    <w:rsid w:val="00D53A0E"/>
    <w:rsid w:val="00D53CBF"/>
    <w:rsid w:val="00D55481"/>
    <w:rsid w:val="00D55971"/>
    <w:rsid w:val="00D55DF2"/>
    <w:rsid w:val="00D57B8C"/>
    <w:rsid w:val="00D60505"/>
    <w:rsid w:val="00D605AF"/>
    <w:rsid w:val="00D60D9F"/>
    <w:rsid w:val="00D618E9"/>
    <w:rsid w:val="00D64ED7"/>
    <w:rsid w:val="00D66054"/>
    <w:rsid w:val="00D661DC"/>
    <w:rsid w:val="00D7117B"/>
    <w:rsid w:val="00D71295"/>
    <w:rsid w:val="00D75122"/>
    <w:rsid w:val="00D766FF"/>
    <w:rsid w:val="00D775C5"/>
    <w:rsid w:val="00D837F2"/>
    <w:rsid w:val="00D86707"/>
    <w:rsid w:val="00D86A14"/>
    <w:rsid w:val="00D87115"/>
    <w:rsid w:val="00D872E4"/>
    <w:rsid w:val="00D875CF"/>
    <w:rsid w:val="00D877F3"/>
    <w:rsid w:val="00D90C02"/>
    <w:rsid w:val="00D915A8"/>
    <w:rsid w:val="00D9202E"/>
    <w:rsid w:val="00D9221A"/>
    <w:rsid w:val="00D9385E"/>
    <w:rsid w:val="00D94020"/>
    <w:rsid w:val="00D94339"/>
    <w:rsid w:val="00D94EBB"/>
    <w:rsid w:val="00D94F08"/>
    <w:rsid w:val="00D96F3C"/>
    <w:rsid w:val="00D9771B"/>
    <w:rsid w:val="00DA0834"/>
    <w:rsid w:val="00DA165D"/>
    <w:rsid w:val="00DA651D"/>
    <w:rsid w:val="00DB1B3B"/>
    <w:rsid w:val="00DB21F0"/>
    <w:rsid w:val="00DB6DA7"/>
    <w:rsid w:val="00DC3113"/>
    <w:rsid w:val="00DC3770"/>
    <w:rsid w:val="00DC48E8"/>
    <w:rsid w:val="00DC49BC"/>
    <w:rsid w:val="00DC5223"/>
    <w:rsid w:val="00DC615E"/>
    <w:rsid w:val="00DC6DA0"/>
    <w:rsid w:val="00DC71A8"/>
    <w:rsid w:val="00DD1A01"/>
    <w:rsid w:val="00DD3D44"/>
    <w:rsid w:val="00DD46AA"/>
    <w:rsid w:val="00DD72C4"/>
    <w:rsid w:val="00DE0355"/>
    <w:rsid w:val="00DE0B34"/>
    <w:rsid w:val="00DE103D"/>
    <w:rsid w:val="00DE289B"/>
    <w:rsid w:val="00DE29F5"/>
    <w:rsid w:val="00DE2FC1"/>
    <w:rsid w:val="00DE4198"/>
    <w:rsid w:val="00DE48AB"/>
    <w:rsid w:val="00DE68D4"/>
    <w:rsid w:val="00DE7C0E"/>
    <w:rsid w:val="00DE7FBA"/>
    <w:rsid w:val="00DF0ED8"/>
    <w:rsid w:val="00DF1F38"/>
    <w:rsid w:val="00DF2367"/>
    <w:rsid w:val="00DF39BE"/>
    <w:rsid w:val="00DF46C4"/>
    <w:rsid w:val="00DF52EF"/>
    <w:rsid w:val="00DF5358"/>
    <w:rsid w:val="00DF5CC5"/>
    <w:rsid w:val="00DF7A39"/>
    <w:rsid w:val="00DF7EB1"/>
    <w:rsid w:val="00E05753"/>
    <w:rsid w:val="00E07233"/>
    <w:rsid w:val="00E10CA9"/>
    <w:rsid w:val="00E11BE5"/>
    <w:rsid w:val="00E11EAC"/>
    <w:rsid w:val="00E13A82"/>
    <w:rsid w:val="00E15A13"/>
    <w:rsid w:val="00E1604F"/>
    <w:rsid w:val="00E17DF6"/>
    <w:rsid w:val="00E205A9"/>
    <w:rsid w:val="00E21FAF"/>
    <w:rsid w:val="00E22C28"/>
    <w:rsid w:val="00E24757"/>
    <w:rsid w:val="00E2548B"/>
    <w:rsid w:val="00E257B3"/>
    <w:rsid w:val="00E258B6"/>
    <w:rsid w:val="00E26681"/>
    <w:rsid w:val="00E26EFC"/>
    <w:rsid w:val="00E2714C"/>
    <w:rsid w:val="00E3088B"/>
    <w:rsid w:val="00E31456"/>
    <w:rsid w:val="00E33A51"/>
    <w:rsid w:val="00E342E7"/>
    <w:rsid w:val="00E36ABF"/>
    <w:rsid w:val="00E4081D"/>
    <w:rsid w:val="00E40C79"/>
    <w:rsid w:val="00E41862"/>
    <w:rsid w:val="00E41F80"/>
    <w:rsid w:val="00E420D2"/>
    <w:rsid w:val="00E43075"/>
    <w:rsid w:val="00E4312A"/>
    <w:rsid w:val="00E44047"/>
    <w:rsid w:val="00E469E2"/>
    <w:rsid w:val="00E46B5F"/>
    <w:rsid w:val="00E51B69"/>
    <w:rsid w:val="00E529F0"/>
    <w:rsid w:val="00E53B88"/>
    <w:rsid w:val="00E548C8"/>
    <w:rsid w:val="00E57412"/>
    <w:rsid w:val="00E57DA3"/>
    <w:rsid w:val="00E60D13"/>
    <w:rsid w:val="00E66A14"/>
    <w:rsid w:val="00E7032C"/>
    <w:rsid w:val="00E70962"/>
    <w:rsid w:val="00E726C2"/>
    <w:rsid w:val="00E72E9F"/>
    <w:rsid w:val="00E75AF1"/>
    <w:rsid w:val="00E7618E"/>
    <w:rsid w:val="00E80B83"/>
    <w:rsid w:val="00E817DF"/>
    <w:rsid w:val="00E82303"/>
    <w:rsid w:val="00E83EFB"/>
    <w:rsid w:val="00E847A6"/>
    <w:rsid w:val="00E87435"/>
    <w:rsid w:val="00E90B80"/>
    <w:rsid w:val="00E91A1E"/>
    <w:rsid w:val="00E9350B"/>
    <w:rsid w:val="00E95142"/>
    <w:rsid w:val="00E97338"/>
    <w:rsid w:val="00E97C28"/>
    <w:rsid w:val="00EA2373"/>
    <w:rsid w:val="00EA4534"/>
    <w:rsid w:val="00EA4C60"/>
    <w:rsid w:val="00EA4FD6"/>
    <w:rsid w:val="00EA5062"/>
    <w:rsid w:val="00EB03CA"/>
    <w:rsid w:val="00EB0E7C"/>
    <w:rsid w:val="00EB5BB2"/>
    <w:rsid w:val="00EB6BCF"/>
    <w:rsid w:val="00EB7ABE"/>
    <w:rsid w:val="00EC0A7D"/>
    <w:rsid w:val="00EC0E2C"/>
    <w:rsid w:val="00EC10E2"/>
    <w:rsid w:val="00EC1A89"/>
    <w:rsid w:val="00EC1E4A"/>
    <w:rsid w:val="00EC25E4"/>
    <w:rsid w:val="00EC3263"/>
    <w:rsid w:val="00EC32AA"/>
    <w:rsid w:val="00EC333B"/>
    <w:rsid w:val="00EC4094"/>
    <w:rsid w:val="00EC51C4"/>
    <w:rsid w:val="00EC6220"/>
    <w:rsid w:val="00ED6485"/>
    <w:rsid w:val="00ED76DC"/>
    <w:rsid w:val="00EE0B40"/>
    <w:rsid w:val="00EE1D0F"/>
    <w:rsid w:val="00EE474D"/>
    <w:rsid w:val="00EE771C"/>
    <w:rsid w:val="00EE7A14"/>
    <w:rsid w:val="00EE7A38"/>
    <w:rsid w:val="00EE7E20"/>
    <w:rsid w:val="00F01547"/>
    <w:rsid w:val="00F04676"/>
    <w:rsid w:val="00F053D5"/>
    <w:rsid w:val="00F0570A"/>
    <w:rsid w:val="00F05D50"/>
    <w:rsid w:val="00F065F5"/>
    <w:rsid w:val="00F116ED"/>
    <w:rsid w:val="00F117D1"/>
    <w:rsid w:val="00F13A4A"/>
    <w:rsid w:val="00F13AA1"/>
    <w:rsid w:val="00F15F44"/>
    <w:rsid w:val="00F20069"/>
    <w:rsid w:val="00F235B2"/>
    <w:rsid w:val="00F24E46"/>
    <w:rsid w:val="00F26097"/>
    <w:rsid w:val="00F27A48"/>
    <w:rsid w:val="00F27DB9"/>
    <w:rsid w:val="00F30322"/>
    <w:rsid w:val="00F309E8"/>
    <w:rsid w:val="00F30C7A"/>
    <w:rsid w:val="00F32056"/>
    <w:rsid w:val="00F33F60"/>
    <w:rsid w:val="00F34B6B"/>
    <w:rsid w:val="00F3512D"/>
    <w:rsid w:val="00F35C0D"/>
    <w:rsid w:val="00F3662F"/>
    <w:rsid w:val="00F40D45"/>
    <w:rsid w:val="00F41C13"/>
    <w:rsid w:val="00F41FD6"/>
    <w:rsid w:val="00F422B9"/>
    <w:rsid w:val="00F43B4D"/>
    <w:rsid w:val="00F471AC"/>
    <w:rsid w:val="00F47D00"/>
    <w:rsid w:val="00F47F6B"/>
    <w:rsid w:val="00F47FE7"/>
    <w:rsid w:val="00F52C26"/>
    <w:rsid w:val="00F55B03"/>
    <w:rsid w:val="00F62642"/>
    <w:rsid w:val="00F63023"/>
    <w:rsid w:val="00F633F1"/>
    <w:rsid w:val="00F63974"/>
    <w:rsid w:val="00F63DF6"/>
    <w:rsid w:val="00F6687B"/>
    <w:rsid w:val="00F677AC"/>
    <w:rsid w:val="00F67964"/>
    <w:rsid w:val="00F67BE6"/>
    <w:rsid w:val="00F70817"/>
    <w:rsid w:val="00F711FC"/>
    <w:rsid w:val="00F7552C"/>
    <w:rsid w:val="00F76231"/>
    <w:rsid w:val="00F765B7"/>
    <w:rsid w:val="00F809C7"/>
    <w:rsid w:val="00F80E9B"/>
    <w:rsid w:val="00F838EA"/>
    <w:rsid w:val="00F840C0"/>
    <w:rsid w:val="00F855F3"/>
    <w:rsid w:val="00F85B02"/>
    <w:rsid w:val="00F8750B"/>
    <w:rsid w:val="00F9027D"/>
    <w:rsid w:val="00F94549"/>
    <w:rsid w:val="00F94ED0"/>
    <w:rsid w:val="00FA2313"/>
    <w:rsid w:val="00FA277A"/>
    <w:rsid w:val="00FA29BA"/>
    <w:rsid w:val="00FA2D52"/>
    <w:rsid w:val="00FA4741"/>
    <w:rsid w:val="00FA57BE"/>
    <w:rsid w:val="00FB001B"/>
    <w:rsid w:val="00FB1CDF"/>
    <w:rsid w:val="00FB248A"/>
    <w:rsid w:val="00FB4FFF"/>
    <w:rsid w:val="00FB5159"/>
    <w:rsid w:val="00FB678A"/>
    <w:rsid w:val="00FC0B89"/>
    <w:rsid w:val="00FC1166"/>
    <w:rsid w:val="00FC2F67"/>
    <w:rsid w:val="00FC3E49"/>
    <w:rsid w:val="00FC3EFF"/>
    <w:rsid w:val="00FC5B43"/>
    <w:rsid w:val="00FD079D"/>
    <w:rsid w:val="00FD3490"/>
    <w:rsid w:val="00FD3EBE"/>
    <w:rsid w:val="00FD4EAA"/>
    <w:rsid w:val="00FD5D93"/>
    <w:rsid w:val="00FD6592"/>
    <w:rsid w:val="00FD79AC"/>
    <w:rsid w:val="00FD7DFE"/>
    <w:rsid w:val="00FE05B7"/>
    <w:rsid w:val="00FE22E3"/>
    <w:rsid w:val="00FE36D9"/>
    <w:rsid w:val="00FE378A"/>
    <w:rsid w:val="00FE6722"/>
    <w:rsid w:val="00FE6F63"/>
    <w:rsid w:val="00FE6F75"/>
    <w:rsid w:val="00FF7FC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172D1"/>
    <w:pPr>
      <w:keepNext/>
      <w:keepLines/>
      <w:spacing w:before="480" w:after="0"/>
      <w:outlineLvl w:val="0"/>
    </w:pPr>
    <w:rPr>
      <w:rFonts w:ascii="Cambria" w:eastAsia="Times New Roman" w:hAnsi="Cambria" w:cs="Times New Roman"/>
      <w:b/>
      <w:bCs/>
      <w:color w:val="365F91"/>
      <w:sz w:val="28"/>
      <w:szCs w:val="28"/>
    </w:rPr>
  </w:style>
  <w:style w:type="paragraph" w:styleId="Balk2">
    <w:name w:val="heading 2"/>
    <w:basedOn w:val="Normal"/>
    <w:link w:val="Balk2Char"/>
    <w:uiPriority w:val="9"/>
    <w:qFormat/>
    <w:rsid w:val="001172D1"/>
    <w:pPr>
      <w:spacing w:before="100" w:beforeAutospacing="1" w:after="100" w:afterAutospacing="1" w:line="240" w:lineRule="auto"/>
      <w:ind w:left="709"/>
      <w:jc w:val="both"/>
      <w:outlineLvl w:val="1"/>
    </w:pPr>
    <w:rPr>
      <w:rFonts w:ascii="Times New Roman" w:eastAsia="Times New Roman" w:hAnsi="Times New Roman" w:cs="Times New Roman"/>
      <w:b/>
      <w:bCs/>
      <w:sz w:val="36"/>
      <w:szCs w:val="36"/>
    </w:rPr>
  </w:style>
  <w:style w:type="paragraph" w:styleId="Balk4">
    <w:name w:val="heading 4"/>
    <w:basedOn w:val="Normal"/>
    <w:next w:val="Normal"/>
    <w:link w:val="Balk4Char"/>
    <w:uiPriority w:val="9"/>
    <w:semiHidden/>
    <w:unhideWhenUsed/>
    <w:qFormat/>
    <w:rsid w:val="00D71295"/>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D712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next w:val="Normal"/>
    <w:uiPriority w:val="9"/>
    <w:qFormat/>
    <w:rsid w:val="001172D1"/>
    <w:pPr>
      <w:keepNext/>
      <w:keepLines/>
      <w:spacing w:before="480" w:beforeAutospacing="1" w:after="0" w:line="240" w:lineRule="atLeast"/>
      <w:ind w:left="709"/>
      <w:jc w:val="both"/>
      <w:outlineLvl w:val="0"/>
    </w:pPr>
    <w:rPr>
      <w:rFonts w:ascii="Cambria" w:eastAsia="Times New Roman" w:hAnsi="Cambria" w:cs="Times New Roman"/>
      <w:b/>
      <w:bCs/>
      <w:color w:val="365F91"/>
      <w:sz w:val="28"/>
      <w:szCs w:val="28"/>
    </w:rPr>
  </w:style>
  <w:style w:type="character" w:customStyle="1" w:styleId="Balk2Char">
    <w:name w:val="Başlık 2 Char"/>
    <w:basedOn w:val="VarsaylanParagrafYazTipi"/>
    <w:link w:val="Balk2"/>
    <w:uiPriority w:val="9"/>
    <w:rsid w:val="001172D1"/>
    <w:rPr>
      <w:rFonts w:ascii="Times New Roman" w:eastAsia="Times New Roman" w:hAnsi="Times New Roman" w:cs="Times New Roman"/>
      <w:b/>
      <w:bCs/>
      <w:sz w:val="36"/>
      <w:szCs w:val="36"/>
      <w:lang w:eastAsia="tr-TR"/>
    </w:rPr>
  </w:style>
  <w:style w:type="numbering" w:customStyle="1" w:styleId="ListeYok1">
    <w:name w:val="Liste Yok1"/>
    <w:next w:val="ListeYok"/>
    <w:uiPriority w:val="99"/>
    <w:semiHidden/>
    <w:unhideWhenUsed/>
    <w:rsid w:val="001172D1"/>
  </w:style>
  <w:style w:type="character" w:customStyle="1" w:styleId="Balk1Char">
    <w:name w:val="Başlık 1 Char"/>
    <w:basedOn w:val="VarsaylanParagrafYazTipi"/>
    <w:link w:val="Balk1"/>
    <w:uiPriority w:val="9"/>
    <w:rsid w:val="001172D1"/>
    <w:rPr>
      <w:rFonts w:ascii="Cambria" w:eastAsia="Times New Roman" w:hAnsi="Cambria" w:cs="Times New Roman"/>
      <w:b/>
      <w:bCs/>
      <w:color w:val="365F91"/>
      <w:sz w:val="28"/>
      <w:szCs w:val="28"/>
    </w:rPr>
  </w:style>
  <w:style w:type="character" w:customStyle="1" w:styleId="z-FormunstChar">
    <w:name w:val="z-Formun Üstü Char"/>
    <w:basedOn w:val="VarsaylanParagrafYazTipi"/>
    <w:link w:val="z-Formunst"/>
    <w:uiPriority w:val="99"/>
    <w:semiHidden/>
    <w:rsid w:val="001172D1"/>
    <w:rPr>
      <w:rFonts w:ascii="Arial" w:eastAsia="Times New Roman" w:hAnsi="Arial" w:cs="Arial"/>
      <w:vanish/>
      <w:sz w:val="16"/>
      <w:szCs w:val="16"/>
    </w:rPr>
  </w:style>
  <w:style w:type="paragraph" w:styleId="z-Formunst">
    <w:name w:val="HTML Top of Form"/>
    <w:basedOn w:val="Normal"/>
    <w:next w:val="Normal"/>
    <w:link w:val="z-FormunstChar"/>
    <w:hidden/>
    <w:uiPriority w:val="99"/>
    <w:semiHidden/>
    <w:unhideWhenUsed/>
    <w:rsid w:val="001172D1"/>
    <w:pPr>
      <w:pBdr>
        <w:bottom w:val="single" w:sz="6" w:space="1" w:color="auto"/>
      </w:pBdr>
      <w:spacing w:before="100" w:beforeAutospacing="1" w:after="0" w:line="240" w:lineRule="auto"/>
      <w:ind w:left="709"/>
      <w:jc w:val="center"/>
    </w:pPr>
    <w:rPr>
      <w:rFonts w:ascii="Arial" w:eastAsia="Times New Roman" w:hAnsi="Arial" w:cs="Arial"/>
      <w:vanish/>
      <w:sz w:val="16"/>
      <w:szCs w:val="16"/>
    </w:rPr>
  </w:style>
  <w:style w:type="character" w:customStyle="1" w:styleId="z-FormunstChar1">
    <w:name w:val="z-Formun Üstü Char1"/>
    <w:basedOn w:val="VarsaylanParagrafYazTipi"/>
    <w:uiPriority w:val="99"/>
    <w:semiHidden/>
    <w:rsid w:val="001172D1"/>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1172D1"/>
    <w:rPr>
      <w:rFonts w:ascii="Arial" w:eastAsia="Times New Roman" w:hAnsi="Arial" w:cs="Arial"/>
      <w:vanish/>
      <w:sz w:val="16"/>
      <w:szCs w:val="16"/>
    </w:rPr>
  </w:style>
  <w:style w:type="paragraph" w:styleId="z-FormunAlt">
    <w:name w:val="HTML Bottom of Form"/>
    <w:basedOn w:val="Normal"/>
    <w:next w:val="Normal"/>
    <w:link w:val="z-FormunAltChar"/>
    <w:hidden/>
    <w:uiPriority w:val="99"/>
    <w:semiHidden/>
    <w:unhideWhenUsed/>
    <w:rsid w:val="001172D1"/>
    <w:pPr>
      <w:pBdr>
        <w:top w:val="single" w:sz="6" w:space="1" w:color="auto"/>
      </w:pBdr>
      <w:spacing w:before="100" w:beforeAutospacing="1" w:after="0" w:line="240" w:lineRule="auto"/>
      <w:ind w:left="709"/>
      <w:jc w:val="center"/>
    </w:pPr>
    <w:rPr>
      <w:rFonts w:ascii="Arial" w:eastAsia="Times New Roman" w:hAnsi="Arial" w:cs="Arial"/>
      <w:vanish/>
      <w:sz w:val="16"/>
      <w:szCs w:val="16"/>
    </w:rPr>
  </w:style>
  <w:style w:type="character" w:customStyle="1" w:styleId="z-FormunAltChar1">
    <w:name w:val="z-Formun Altı Char1"/>
    <w:basedOn w:val="VarsaylanParagrafYazTipi"/>
    <w:uiPriority w:val="99"/>
    <w:semiHidden/>
    <w:rsid w:val="001172D1"/>
    <w:rPr>
      <w:rFonts w:ascii="Arial" w:hAnsi="Arial" w:cs="Arial"/>
      <w:vanish/>
      <w:sz w:val="16"/>
      <w:szCs w:val="16"/>
    </w:rPr>
  </w:style>
  <w:style w:type="paragraph" w:customStyle="1" w:styleId="stbilgi1">
    <w:name w:val="Üstbilgi1"/>
    <w:basedOn w:val="Normal"/>
    <w:next w:val="stbilgi"/>
    <w:link w:val="stbilgiChar"/>
    <w:uiPriority w:val="99"/>
    <w:unhideWhenUsed/>
    <w:rsid w:val="001172D1"/>
    <w:pPr>
      <w:tabs>
        <w:tab w:val="center" w:pos="4536"/>
        <w:tab w:val="right" w:pos="9072"/>
      </w:tabs>
      <w:spacing w:before="100" w:beforeAutospacing="1" w:after="0" w:line="240" w:lineRule="auto"/>
      <w:ind w:left="709"/>
      <w:jc w:val="both"/>
    </w:pPr>
  </w:style>
  <w:style w:type="character" w:customStyle="1" w:styleId="stbilgiChar">
    <w:name w:val="Üstbilgi Char"/>
    <w:basedOn w:val="VarsaylanParagrafYazTipi"/>
    <w:link w:val="stbilgi1"/>
    <w:uiPriority w:val="99"/>
    <w:rsid w:val="001172D1"/>
  </w:style>
  <w:style w:type="paragraph" w:customStyle="1" w:styleId="Altbilgi1">
    <w:name w:val="Altbilgi1"/>
    <w:basedOn w:val="Normal"/>
    <w:next w:val="Altbilgi"/>
    <w:link w:val="AltbilgiChar"/>
    <w:uiPriority w:val="99"/>
    <w:unhideWhenUsed/>
    <w:rsid w:val="001172D1"/>
    <w:pPr>
      <w:tabs>
        <w:tab w:val="center" w:pos="4536"/>
        <w:tab w:val="right" w:pos="9072"/>
      </w:tabs>
      <w:spacing w:before="100" w:beforeAutospacing="1" w:after="0" w:line="240" w:lineRule="auto"/>
      <w:ind w:left="709"/>
      <w:jc w:val="both"/>
    </w:pPr>
  </w:style>
  <w:style w:type="character" w:customStyle="1" w:styleId="AltbilgiChar">
    <w:name w:val="Altbilgi Char"/>
    <w:basedOn w:val="VarsaylanParagrafYazTipi"/>
    <w:link w:val="Altbilgi1"/>
    <w:uiPriority w:val="99"/>
    <w:rsid w:val="001172D1"/>
  </w:style>
  <w:style w:type="paragraph" w:customStyle="1" w:styleId="AralkYok1">
    <w:name w:val="Aralık Yok1"/>
    <w:next w:val="AralkYok"/>
    <w:uiPriority w:val="1"/>
    <w:qFormat/>
    <w:rsid w:val="001172D1"/>
    <w:pPr>
      <w:spacing w:before="100" w:beforeAutospacing="1" w:after="0" w:line="240" w:lineRule="auto"/>
      <w:ind w:left="709"/>
      <w:jc w:val="both"/>
    </w:pPr>
    <w:rPr>
      <w:rFonts w:eastAsia="Times New Roman"/>
    </w:rPr>
  </w:style>
  <w:style w:type="paragraph" w:customStyle="1" w:styleId="ListeParagraf1">
    <w:name w:val="Liste Paragraf1"/>
    <w:basedOn w:val="Normal"/>
    <w:next w:val="ListeParagraf"/>
    <w:uiPriority w:val="34"/>
    <w:qFormat/>
    <w:rsid w:val="001172D1"/>
    <w:pPr>
      <w:spacing w:before="100" w:beforeAutospacing="1" w:after="0" w:line="240" w:lineRule="atLeast"/>
      <w:ind w:left="720"/>
      <w:contextualSpacing/>
      <w:jc w:val="both"/>
    </w:pPr>
    <w:rPr>
      <w:rFonts w:eastAsia="Times New Roman"/>
    </w:rPr>
  </w:style>
  <w:style w:type="numbering" w:customStyle="1" w:styleId="Stil1">
    <w:name w:val="Stil1"/>
    <w:uiPriority w:val="99"/>
    <w:rsid w:val="001172D1"/>
    <w:pPr>
      <w:numPr>
        <w:numId w:val="2"/>
      </w:numPr>
    </w:pPr>
  </w:style>
  <w:style w:type="character" w:customStyle="1" w:styleId="Balk1Char1">
    <w:name w:val="Başlık 1 Char1"/>
    <w:basedOn w:val="VarsaylanParagrafYazTipi"/>
    <w:uiPriority w:val="9"/>
    <w:rsid w:val="001172D1"/>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1"/>
    <w:uiPriority w:val="99"/>
    <w:unhideWhenUsed/>
    <w:rsid w:val="001172D1"/>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1172D1"/>
  </w:style>
  <w:style w:type="paragraph" w:styleId="Altbilgi">
    <w:name w:val="footer"/>
    <w:basedOn w:val="Normal"/>
    <w:link w:val="AltbilgiChar1"/>
    <w:uiPriority w:val="99"/>
    <w:unhideWhenUsed/>
    <w:rsid w:val="001172D1"/>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1172D1"/>
  </w:style>
  <w:style w:type="paragraph" w:styleId="AralkYok">
    <w:name w:val="No Spacing"/>
    <w:uiPriority w:val="1"/>
    <w:qFormat/>
    <w:rsid w:val="001172D1"/>
    <w:pPr>
      <w:spacing w:after="0" w:line="240" w:lineRule="auto"/>
    </w:pPr>
  </w:style>
  <w:style w:type="paragraph" w:styleId="ListeParagraf">
    <w:name w:val="List Paragraph"/>
    <w:basedOn w:val="Normal"/>
    <w:link w:val="ListeParagrafChar"/>
    <w:uiPriority w:val="34"/>
    <w:qFormat/>
    <w:rsid w:val="001172D1"/>
    <w:pPr>
      <w:ind w:left="720"/>
      <w:contextualSpacing/>
    </w:pPr>
  </w:style>
  <w:style w:type="paragraph" w:styleId="BalonMetni">
    <w:name w:val="Balloon Text"/>
    <w:basedOn w:val="Normal"/>
    <w:link w:val="BalonMetniChar"/>
    <w:uiPriority w:val="99"/>
    <w:semiHidden/>
    <w:unhideWhenUsed/>
    <w:rsid w:val="001934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3461"/>
    <w:rPr>
      <w:rFonts w:ascii="Tahoma" w:hAnsi="Tahoma" w:cs="Tahoma"/>
      <w:sz w:val="16"/>
      <w:szCs w:val="16"/>
    </w:rPr>
  </w:style>
  <w:style w:type="character" w:customStyle="1" w:styleId="Balk4Char">
    <w:name w:val="Başlık 4 Char"/>
    <w:basedOn w:val="VarsaylanParagrafYazTipi"/>
    <w:link w:val="Balk4"/>
    <w:uiPriority w:val="9"/>
    <w:semiHidden/>
    <w:rsid w:val="00D71295"/>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D71295"/>
    <w:rPr>
      <w:rFonts w:asciiTheme="majorHAnsi" w:eastAsiaTheme="majorEastAsia" w:hAnsiTheme="majorHAnsi" w:cstheme="majorBidi"/>
      <w:color w:val="243F60" w:themeColor="accent1" w:themeShade="7F"/>
    </w:rPr>
  </w:style>
  <w:style w:type="paragraph" w:styleId="DipnotMetni">
    <w:name w:val="footnote text"/>
    <w:basedOn w:val="Normal"/>
    <w:link w:val="DipnotMetniChar"/>
    <w:uiPriority w:val="99"/>
    <w:semiHidden/>
    <w:unhideWhenUsed/>
    <w:rsid w:val="00B21675"/>
    <w:pPr>
      <w:spacing w:after="0" w:line="240" w:lineRule="auto"/>
    </w:pPr>
    <w:rPr>
      <w:sz w:val="20"/>
      <w:szCs w:val="20"/>
      <w:lang w:val="en-US"/>
    </w:rPr>
  </w:style>
  <w:style w:type="character" w:customStyle="1" w:styleId="DipnotMetniChar">
    <w:name w:val="Dipnot Metni Char"/>
    <w:basedOn w:val="VarsaylanParagrafYazTipi"/>
    <w:link w:val="DipnotMetni"/>
    <w:uiPriority w:val="99"/>
    <w:semiHidden/>
    <w:rsid w:val="00B21675"/>
    <w:rPr>
      <w:sz w:val="20"/>
      <w:szCs w:val="20"/>
      <w:lang w:val="en-US"/>
    </w:rPr>
  </w:style>
  <w:style w:type="character" w:styleId="DipnotBavurusu">
    <w:name w:val="footnote reference"/>
    <w:basedOn w:val="VarsaylanParagrafYazTipi"/>
    <w:uiPriority w:val="99"/>
    <w:semiHidden/>
    <w:unhideWhenUsed/>
    <w:rsid w:val="00B21675"/>
    <w:rPr>
      <w:vertAlign w:val="superscript"/>
    </w:rPr>
  </w:style>
  <w:style w:type="character" w:styleId="Kpr">
    <w:name w:val="Hyperlink"/>
    <w:basedOn w:val="VarsaylanParagrafYazTipi"/>
    <w:uiPriority w:val="99"/>
    <w:unhideWhenUsed/>
    <w:rsid w:val="00B21675"/>
    <w:rPr>
      <w:color w:val="0000FF" w:themeColor="hyperlink"/>
      <w:u w:val="single"/>
    </w:rPr>
  </w:style>
  <w:style w:type="table" w:styleId="TabloKlavuzu">
    <w:name w:val="Table Grid"/>
    <w:basedOn w:val="NormalTablo"/>
    <w:uiPriority w:val="59"/>
    <w:rsid w:val="000E03C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basedOn w:val="VarsaylanParagrafYazTipi"/>
    <w:link w:val="ListeParagraf"/>
    <w:uiPriority w:val="34"/>
    <w:rsid w:val="00E05753"/>
  </w:style>
  <w:style w:type="character" w:customStyle="1" w:styleId="Balk10">
    <w:name w:val="Başlık #1"/>
    <w:basedOn w:val="VarsaylanParagrafYazTipi"/>
    <w:rsid w:val="00AC12F3"/>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Gvdemetni3">
    <w:name w:val="Gövde metni (3)"/>
    <w:basedOn w:val="VarsaylanParagrafYazTipi"/>
    <w:rsid w:val="009D4D19"/>
    <w:rPr>
      <w:rFonts w:ascii="Times New Roman" w:eastAsia="Times New Roman" w:hAnsi="Times New Roman" w:cs="Times New Roman"/>
      <w:b w:val="0"/>
      <w:bCs w:val="0"/>
      <w:i/>
      <w:iCs/>
      <w:smallCaps w:val="0"/>
      <w:strike w:val="0"/>
      <w:color w:val="000000"/>
      <w:spacing w:val="0"/>
      <w:w w:val="100"/>
      <w:position w:val="0"/>
      <w:sz w:val="18"/>
      <w:szCs w:val="18"/>
      <w:u w:val="none"/>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172D1"/>
    <w:pPr>
      <w:keepNext/>
      <w:keepLines/>
      <w:spacing w:before="480" w:after="0"/>
      <w:outlineLvl w:val="0"/>
    </w:pPr>
    <w:rPr>
      <w:rFonts w:ascii="Cambria" w:eastAsia="Times New Roman" w:hAnsi="Cambria" w:cs="Times New Roman"/>
      <w:b/>
      <w:bCs/>
      <w:color w:val="365F91"/>
      <w:sz w:val="28"/>
      <w:szCs w:val="28"/>
    </w:rPr>
  </w:style>
  <w:style w:type="paragraph" w:styleId="Balk2">
    <w:name w:val="heading 2"/>
    <w:basedOn w:val="Normal"/>
    <w:link w:val="Balk2Char"/>
    <w:uiPriority w:val="9"/>
    <w:qFormat/>
    <w:rsid w:val="001172D1"/>
    <w:pPr>
      <w:spacing w:before="100" w:beforeAutospacing="1" w:after="100" w:afterAutospacing="1" w:line="240" w:lineRule="auto"/>
      <w:ind w:left="709"/>
      <w:jc w:val="both"/>
      <w:outlineLvl w:val="1"/>
    </w:pPr>
    <w:rPr>
      <w:rFonts w:ascii="Times New Roman" w:eastAsia="Times New Roman" w:hAnsi="Times New Roman" w:cs="Times New Roman"/>
      <w:b/>
      <w:bCs/>
      <w:sz w:val="36"/>
      <w:szCs w:val="36"/>
    </w:rPr>
  </w:style>
  <w:style w:type="paragraph" w:styleId="Balk4">
    <w:name w:val="heading 4"/>
    <w:basedOn w:val="Normal"/>
    <w:next w:val="Normal"/>
    <w:link w:val="Balk4Char"/>
    <w:uiPriority w:val="9"/>
    <w:semiHidden/>
    <w:unhideWhenUsed/>
    <w:qFormat/>
    <w:rsid w:val="00D71295"/>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D712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next w:val="Normal"/>
    <w:uiPriority w:val="9"/>
    <w:qFormat/>
    <w:rsid w:val="001172D1"/>
    <w:pPr>
      <w:keepNext/>
      <w:keepLines/>
      <w:spacing w:before="480" w:beforeAutospacing="1" w:after="0" w:line="240" w:lineRule="atLeast"/>
      <w:ind w:left="709"/>
      <w:jc w:val="both"/>
      <w:outlineLvl w:val="0"/>
    </w:pPr>
    <w:rPr>
      <w:rFonts w:ascii="Cambria" w:eastAsia="Times New Roman" w:hAnsi="Cambria" w:cs="Times New Roman"/>
      <w:b/>
      <w:bCs/>
      <w:color w:val="365F91"/>
      <w:sz w:val="28"/>
      <w:szCs w:val="28"/>
    </w:rPr>
  </w:style>
  <w:style w:type="character" w:customStyle="1" w:styleId="Balk2Char">
    <w:name w:val="Başlık 2 Char"/>
    <w:basedOn w:val="VarsaylanParagrafYazTipi"/>
    <w:link w:val="Balk2"/>
    <w:uiPriority w:val="9"/>
    <w:rsid w:val="001172D1"/>
    <w:rPr>
      <w:rFonts w:ascii="Times New Roman" w:eastAsia="Times New Roman" w:hAnsi="Times New Roman" w:cs="Times New Roman"/>
      <w:b/>
      <w:bCs/>
      <w:sz w:val="36"/>
      <w:szCs w:val="36"/>
      <w:lang w:eastAsia="tr-TR"/>
    </w:rPr>
  </w:style>
  <w:style w:type="numbering" w:customStyle="1" w:styleId="ListeYok1">
    <w:name w:val="Liste Yok1"/>
    <w:next w:val="ListeYok"/>
    <w:uiPriority w:val="99"/>
    <w:semiHidden/>
    <w:unhideWhenUsed/>
    <w:rsid w:val="001172D1"/>
  </w:style>
  <w:style w:type="character" w:customStyle="1" w:styleId="Balk1Char">
    <w:name w:val="Başlık 1 Char"/>
    <w:basedOn w:val="VarsaylanParagrafYazTipi"/>
    <w:link w:val="Balk1"/>
    <w:uiPriority w:val="9"/>
    <w:rsid w:val="001172D1"/>
    <w:rPr>
      <w:rFonts w:ascii="Cambria" w:eastAsia="Times New Roman" w:hAnsi="Cambria" w:cs="Times New Roman"/>
      <w:b/>
      <w:bCs/>
      <w:color w:val="365F91"/>
      <w:sz w:val="28"/>
      <w:szCs w:val="28"/>
    </w:rPr>
  </w:style>
  <w:style w:type="character" w:customStyle="1" w:styleId="z-FormunstChar">
    <w:name w:val="z-Formun Üstü Char"/>
    <w:basedOn w:val="VarsaylanParagrafYazTipi"/>
    <w:link w:val="z-Formunst"/>
    <w:uiPriority w:val="99"/>
    <w:semiHidden/>
    <w:rsid w:val="001172D1"/>
    <w:rPr>
      <w:rFonts w:ascii="Arial" w:eastAsia="Times New Roman" w:hAnsi="Arial" w:cs="Arial"/>
      <w:vanish/>
      <w:sz w:val="16"/>
      <w:szCs w:val="16"/>
    </w:rPr>
  </w:style>
  <w:style w:type="paragraph" w:styleId="z-Formunst">
    <w:name w:val="HTML Top of Form"/>
    <w:basedOn w:val="Normal"/>
    <w:next w:val="Normal"/>
    <w:link w:val="z-FormunstChar"/>
    <w:hidden/>
    <w:uiPriority w:val="99"/>
    <w:semiHidden/>
    <w:unhideWhenUsed/>
    <w:rsid w:val="001172D1"/>
    <w:pPr>
      <w:pBdr>
        <w:bottom w:val="single" w:sz="6" w:space="1" w:color="auto"/>
      </w:pBdr>
      <w:spacing w:before="100" w:beforeAutospacing="1" w:after="0" w:line="240" w:lineRule="auto"/>
      <w:ind w:left="709"/>
      <w:jc w:val="center"/>
    </w:pPr>
    <w:rPr>
      <w:rFonts w:ascii="Arial" w:eastAsia="Times New Roman" w:hAnsi="Arial" w:cs="Arial"/>
      <w:vanish/>
      <w:sz w:val="16"/>
      <w:szCs w:val="16"/>
    </w:rPr>
  </w:style>
  <w:style w:type="character" w:customStyle="1" w:styleId="z-FormunstChar1">
    <w:name w:val="z-Formun Üstü Char1"/>
    <w:basedOn w:val="VarsaylanParagrafYazTipi"/>
    <w:uiPriority w:val="99"/>
    <w:semiHidden/>
    <w:rsid w:val="001172D1"/>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1172D1"/>
    <w:rPr>
      <w:rFonts w:ascii="Arial" w:eastAsia="Times New Roman" w:hAnsi="Arial" w:cs="Arial"/>
      <w:vanish/>
      <w:sz w:val="16"/>
      <w:szCs w:val="16"/>
    </w:rPr>
  </w:style>
  <w:style w:type="paragraph" w:styleId="z-FormunAlt">
    <w:name w:val="HTML Bottom of Form"/>
    <w:basedOn w:val="Normal"/>
    <w:next w:val="Normal"/>
    <w:link w:val="z-FormunAltChar"/>
    <w:hidden/>
    <w:uiPriority w:val="99"/>
    <w:semiHidden/>
    <w:unhideWhenUsed/>
    <w:rsid w:val="001172D1"/>
    <w:pPr>
      <w:pBdr>
        <w:top w:val="single" w:sz="6" w:space="1" w:color="auto"/>
      </w:pBdr>
      <w:spacing w:before="100" w:beforeAutospacing="1" w:after="0" w:line="240" w:lineRule="auto"/>
      <w:ind w:left="709"/>
      <w:jc w:val="center"/>
    </w:pPr>
    <w:rPr>
      <w:rFonts w:ascii="Arial" w:eastAsia="Times New Roman" w:hAnsi="Arial" w:cs="Arial"/>
      <w:vanish/>
      <w:sz w:val="16"/>
      <w:szCs w:val="16"/>
    </w:rPr>
  </w:style>
  <w:style w:type="character" w:customStyle="1" w:styleId="z-FormunAltChar1">
    <w:name w:val="z-Formun Altı Char1"/>
    <w:basedOn w:val="VarsaylanParagrafYazTipi"/>
    <w:uiPriority w:val="99"/>
    <w:semiHidden/>
    <w:rsid w:val="001172D1"/>
    <w:rPr>
      <w:rFonts w:ascii="Arial" w:hAnsi="Arial" w:cs="Arial"/>
      <w:vanish/>
      <w:sz w:val="16"/>
      <w:szCs w:val="16"/>
    </w:rPr>
  </w:style>
  <w:style w:type="paragraph" w:customStyle="1" w:styleId="stbilgi1">
    <w:name w:val="Üstbilgi1"/>
    <w:basedOn w:val="Normal"/>
    <w:next w:val="stbilgi"/>
    <w:link w:val="stbilgiChar"/>
    <w:uiPriority w:val="99"/>
    <w:unhideWhenUsed/>
    <w:rsid w:val="001172D1"/>
    <w:pPr>
      <w:tabs>
        <w:tab w:val="center" w:pos="4536"/>
        <w:tab w:val="right" w:pos="9072"/>
      </w:tabs>
      <w:spacing w:before="100" w:beforeAutospacing="1" w:after="0" w:line="240" w:lineRule="auto"/>
      <w:ind w:left="709"/>
      <w:jc w:val="both"/>
    </w:pPr>
  </w:style>
  <w:style w:type="character" w:customStyle="1" w:styleId="stbilgiChar">
    <w:name w:val="Üstbilgi Char"/>
    <w:basedOn w:val="VarsaylanParagrafYazTipi"/>
    <w:link w:val="stbilgi1"/>
    <w:uiPriority w:val="99"/>
    <w:rsid w:val="001172D1"/>
  </w:style>
  <w:style w:type="paragraph" w:customStyle="1" w:styleId="Altbilgi1">
    <w:name w:val="Altbilgi1"/>
    <w:basedOn w:val="Normal"/>
    <w:next w:val="Altbilgi"/>
    <w:link w:val="AltbilgiChar"/>
    <w:uiPriority w:val="99"/>
    <w:unhideWhenUsed/>
    <w:rsid w:val="001172D1"/>
    <w:pPr>
      <w:tabs>
        <w:tab w:val="center" w:pos="4536"/>
        <w:tab w:val="right" w:pos="9072"/>
      </w:tabs>
      <w:spacing w:before="100" w:beforeAutospacing="1" w:after="0" w:line="240" w:lineRule="auto"/>
      <w:ind w:left="709"/>
      <w:jc w:val="both"/>
    </w:pPr>
  </w:style>
  <w:style w:type="character" w:customStyle="1" w:styleId="AltbilgiChar">
    <w:name w:val="Altbilgi Char"/>
    <w:basedOn w:val="VarsaylanParagrafYazTipi"/>
    <w:link w:val="Altbilgi1"/>
    <w:uiPriority w:val="99"/>
    <w:rsid w:val="001172D1"/>
  </w:style>
  <w:style w:type="paragraph" w:customStyle="1" w:styleId="AralkYok1">
    <w:name w:val="Aralık Yok1"/>
    <w:next w:val="AralkYok"/>
    <w:uiPriority w:val="1"/>
    <w:qFormat/>
    <w:rsid w:val="001172D1"/>
    <w:pPr>
      <w:spacing w:before="100" w:beforeAutospacing="1" w:after="0" w:line="240" w:lineRule="auto"/>
      <w:ind w:left="709"/>
      <w:jc w:val="both"/>
    </w:pPr>
    <w:rPr>
      <w:rFonts w:eastAsia="Times New Roman"/>
    </w:rPr>
  </w:style>
  <w:style w:type="paragraph" w:customStyle="1" w:styleId="ListeParagraf1">
    <w:name w:val="Liste Paragraf1"/>
    <w:basedOn w:val="Normal"/>
    <w:next w:val="ListeParagraf"/>
    <w:uiPriority w:val="34"/>
    <w:qFormat/>
    <w:rsid w:val="001172D1"/>
    <w:pPr>
      <w:spacing w:before="100" w:beforeAutospacing="1" w:after="0" w:line="240" w:lineRule="atLeast"/>
      <w:ind w:left="720"/>
      <w:contextualSpacing/>
      <w:jc w:val="both"/>
    </w:pPr>
    <w:rPr>
      <w:rFonts w:eastAsia="Times New Roman"/>
    </w:rPr>
  </w:style>
  <w:style w:type="numbering" w:customStyle="1" w:styleId="Stil1">
    <w:name w:val="Stil1"/>
    <w:uiPriority w:val="99"/>
    <w:rsid w:val="001172D1"/>
    <w:pPr>
      <w:numPr>
        <w:numId w:val="2"/>
      </w:numPr>
    </w:pPr>
  </w:style>
  <w:style w:type="character" w:customStyle="1" w:styleId="Balk1Char1">
    <w:name w:val="Başlık 1 Char1"/>
    <w:basedOn w:val="VarsaylanParagrafYazTipi"/>
    <w:uiPriority w:val="9"/>
    <w:rsid w:val="001172D1"/>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1"/>
    <w:uiPriority w:val="99"/>
    <w:unhideWhenUsed/>
    <w:rsid w:val="001172D1"/>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1172D1"/>
  </w:style>
  <w:style w:type="paragraph" w:styleId="Altbilgi">
    <w:name w:val="footer"/>
    <w:basedOn w:val="Normal"/>
    <w:link w:val="AltbilgiChar1"/>
    <w:uiPriority w:val="99"/>
    <w:unhideWhenUsed/>
    <w:rsid w:val="001172D1"/>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1172D1"/>
  </w:style>
  <w:style w:type="paragraph" w:styleId="AralkYok">
    <w:name w:val="No Spacing"/>
    <w:uiPriority w:val="1"/>
    <w:qFormat/>
    <w:rsid w:val="001172D1"/>
    <w:pPr>
      <w:spacing w:after="0" w:line="240" w:lineRule="auto"/>
    </w:pPr>
  </w:style>
  <w:style w:type="paragraph" w:styleId="ListeParagraf">
    <w:name w:val="List Paragraph"/>
    <w:basedOn w:val="Normal"/>
    <w:link w:val="ListeParagrafChar"/>
    <w:uiPriority w:val="34"/>
    <w:qFormat/>
    <w:rsid w:val="001172D1"/>
    <w:pPr>
      <w:ind w:left="720"/>
      <w:contextualSpacing/>
    </w:pPr>
  </w:style>
  <w:style w:type="paragraph" w:styleId="BalonMetni">
    <w:name w:val="Balloon Text"/>
    <w:basedOn w:val="Normal"/>
    <w:link w:val="BalonMetniChar"/>
    <w:uiPriority w:val="99"/>
    <w:semiHidden/>
    <w:unhideWhenUsed/>
    <w:rsid w:val="001934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3461"/>
    <w:rPr>
      <w:rFonts w:ascii="Tahoma" w:hAnsi="Tahoma" w:cs="Tahoma"/>
      <w:sz w:val="16"/>
      <w:szCs w:val="16"/>
    </w:rPr>
  </w:style>
  <w:style w:type="character" w:customStyle="1" w:styleId="Balk4Char">
    <w:name w:val="Başlık 4 Char"/>
    <w:basedOn w:val="VarsaylanParagrafYazTipi"/>
    <w:link w:val="Balk4"/>
    <w:uiPriority w:val="9"/>
    <w:semiHidden/>
    <w:rsid w:val="00D71295"/>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D71295"/>
    <w:rPr>
      <w:rFonts w:asciiTheme="majorHAnsi" w:eastAsiaTheme="majorEastAsia" w:hAnsiTheme="majorHAnsi" w:cstheme="majorBidi"/>
      <w:color w:val="243F60" w:themeColor="accent1" w:themeShade="7F"/>
    </w:rPr>
  </w:style>
  <w:style w:type="paragraph" w:styleId="DipnotMetni">
    <w:name w:val="footnote text"/>
    <w:basedOn w:val="Normal"/>
    <w:link w:val="DipnotMetniChar"/>
    <w:uiPriority w:val="99"/>
    <w:semiHidden/>
    <w:unhideWhenUsed/>
    <w:rsid w:val="00B21675"/>
    <w:pPr>
      <w:spacing w:after="0" w:line="240" w:lineRule="auto"/>
    </w:pPr>
    <w:rPr>
      <w:sz w:val="20"/>
      <w:szCs w:val="20"/>
      <w:lang w:val="en-US"/>
    </w:rPr>
  </w:style>
  <w:style w:type="character" w:customStyle="1" w:styleId="DipnotMetniChar">
    <w:name w:val="Dipnot Metni Char"/>
    <w:basedOn w:val="VarsaylanParagrafYazTipi"/>
    <w:link w:val="DipnotMetni"/>
    <w:uiPriority w:val="99"/>
    <w:semiHidden/>
    <w:rsid w:val="00B21675"/>
    <w:rPr>
      <w:sz w:val="20"/>
      <w:szCs w:val="20"/>
      <w:lang w:val="en-US"/>
    </w:rPr>
  </w:style>
  <w:style w:type="character" w:styleId="DipnotBavurusu">
    <w:name w:val="footnote reference"/>
    <w:basedOn w:val="VarsaylanParagrafYazTipi"/>
    <w:uiPriority w:val="99"/>
    <w:semiHidden/>
    <w:unhideWhenUsed/>
    <w:rsid w:val="00B21675"/>
    <w:rPr>
      <w:vertAlign w:val="superscript"/>
    </w:rPr>
  </w:style>
  <w:style w:type="character" w:styleId="Kpr">
    <w:name w:val="Hyperlink"/>
    <w:basedOn w:val="VarsaylanParagrafYazTipi"/>
    <w:uiPriority w:val="99"/>
    <w:unhideWhenUsed/>
    <w:rsid w:val="00B21675"/>
    <w:rPr>
      <w:color w:val="0000FF" w:themeColor="hyperlink"/>
      <w:u w:val="single"/>
    </w:rPr>
  </w:style>
  <w:style w:type="table" w:styleId="TabloKlavuzu">
    <w:name w:val="Table Grid"/>
    <w:basedOn w:val="NormalTablo"/>
    <w:uiPriority w:val="59"/>
    <w:rsid w:val="000E03C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basedOn w:val="VarsaylanParagrafYazTipi"/>
    <w:link w:val="ListeParagraf"/>
    <w:uiPriority w:val="34"/>
    <w:rsid w:val="00E05753"/>
  </w:style>
  <w:style w:type="character" w:customStyle="1" w:styleId="Balk10">
    <w:name w:val="Başlık #1"/>
    <w:basedOn w:val="VarsaylanParagrafYazTipi"/>
    <w:rsid w:val="00AC12F3"/>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Gvdemetni3">
    <w:name w:val="Gövde metni (3)"/>
    <w:basedOn w:val="VarsaylanParagrafYazTipi"/>
    <w:rsid w:val="009D4D19"/>
    <w:rPr>
      <w:rFonts w:ascii="Times New Roman" w:eastAsia="Times New Roman" w:hAnsi="Times New Roman" w:cs="Times New Roman"/>
      <w:b w:val="0"/>
      <w:bCs w:val="0"/>
      <w:i/>
      <w:iCs/>
      <w:smallCaps w:val="0"/>
      <w:strike w:val="0"/>
      <w:color w:val="000000"/>
      <w:spacing w:val="0"/>
      <w:w w:val="100"/>
      <w:position w:val="0"/>
      <w:sz w:val="18"/>
      <w:szCs w:val="18"/>
      <w:u w:val="non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1552">
      <w:bodyDiv w:val="1"/>
      <w:marLeft w:val="0"/>
      <w:marRight w:val="0"/>
      <w:marTop w:val="0"/>
      <w:marBottom w:val="0"/>
      <w:divBdr>
        <w:top w:val="none" w:sz="0" w:space="0" w:color="auto"/>
        <w:left w:val="none" w:sz="0" w:space="0" w:color="auto"/>
        <w:bottom w:val="none" w:sz="0" w:space="0" w:color="auto"/>
        <w:right w:val="none" w:sz="0" w:space="0" w:color="auto"/>
      </w:divBdr>
    </w:div>
    <w:div w:id="300813653">
      <w:bodyDiv w:val="1"/>
      <w:marLeft w:val="0"/>
      <w:marRight w:val="0"/>
      <w:marTop w:val="0"/>
      <w:marBottom w:val="0"/>
      <w:divBdr>
        <w:top w:val="none" w:sz="0" w:space="0" w:color="auto"/>
        <w:left w:val="none" w:sz="0" w:space="0" w:color="auto"/>
        <w:bottom w:val="none" w:sz="0" w:space="0" w:color="auto"/>
        <w:right w:val="none" w:sz="0" w:space="0" w:color="auto"/>
      </w:divBdr>
    </w:div>
    <w:div w:id="1174802159">
      <w:bodyDiv w:val="1"/>
      <w:marLeft w:val="0"/>
      <w:marRight w:val="0"/>
      <w:marTop w:val="0"/>
      <w:marBottom w:val="0"/>
      <w:divBdr>
        <w:top w:val="none" w:sz="0" w:space="0" w:color="auto"/>
        <w:left w:val="none" w:sz="0" w:space="0" w:color="auto"/>
        <w:bottom w:val="none" w:sz="0" w:space="0" w:color="auto"/>
        <w:right w:val="none" w:sz="0" w:space="0" w:color="auto"/>
      </w:divBdr>
      <w:divsChild>
        <w:div w:id="1110474495">
          <w:marLeft w:val="446"/>
          <w:marRight w:val="0"/>
          <w:marTop w:val="0"/>
          <w:marBottom w:val="0"/>
          <w:divBdr>
            <w:top w:val="none" w:sz="0" w:space="0" w:color="auto"/>
            <w:left w:val="none" w:sz="0" w:space="0" w:color="auto"/>
            <w:bottom w:val="none" w:sz="0" w:space="0" w:color="auto"/>
            <w:right w:val="none" w:sz="0" w:space="0" w:color="auto"/>
          </w:divBdr>
        </w:div>
        <w:div w:id="1959599641">
          <w:marLeft w:val="1166"/>
          <w:marRight w:val="0"/>
          <w:marTop w:val="0"/>
          <w:marBottom w:val="0"/>
          <w:divBdr>
            <w:top w:val="none" w:sz="0" w:space="0" w:color="auto"/>
            <w:left w:val="none" w:sz="0" w:space="0" w:color="auto"/>
            <w:bottom w:val="none" w:sz="0" w:space="0" w:color="auto"/>
            <w:right w:val="none" w:sz="0" w:space="0" w:color="auto"/>
          </w:divBdr>
        </w:div>
        <w:div w:id="730810124">
          <w:marLeft w:val="1166"/>
          <w:marRight w:val="0"/>
          <w:marTop w:val="0"/>
          <w:marBottom w:val="0"/>
          <w:divBdr>
            <w:top w:val="none" w:sz="0" w:space="0" w:color="auto"/>
            <w:left w:val="none" w:sz="0" w:space="0" w:color="auto"/>
            <w:bottom w:val="none" w:sz="0" w:space="0" w:color="auto"/>
            <w:right w:val="none" w:sz="0" w:space="0" w:color="auto"/>
          </w:divBdr>
        </w:div>
        <w:div w:id="693962808">
          <w:marLeft w:val="1166"/>
          <w:marRight w:val="0"/>
          <w:marTop w:val="0"/>
          <w:marBottom w:val="0"/>
          <w:divBdr>
            <w:top w:val="none" w:sz="0" w:space="0" w:color="auto"/>
            <w:left w:val="none" w:sz="0" w:space="0" w:color="auto"/>
            <w:bottom w:val="none" w:sz="0" w:space="0" w:color="auto"/>
            <w:right w:val="none" w:sz="0" w:space="0" w:color="auto"/>
          </w:divBdr>
        </w:div>
      </w:divsChild>
    </w:div>
    <w:div w:id="1579557235">
      <w:bodyDiv w:val="1"/>
      <w:marLeft w:val="0"/>
      <w:marRight w:val="0"/>
      <w:marTop w:val="0"/>
      <w:marBottom w:val="0"/>
      <w:divBdr>
        <w:top w:val="none" w:sz="0" w:space="0" w:color="auto"/>
        <w:left w:val="none" w:sz="0" w:space="0" w:color="auto"/>
        <w:bottom w:val="none" w:sz="0" w:space="0" w:color="auto"/>
        <w:right w:val="none" w:sz="0" w:space="0" w:color="auto"/>
      </w:divBdr>
      <w:divsChild>
        <w:div w:id="771512355">
          <w:marLeft w:val="446"/>
          <w:marRight w:val="0"/>
          <w:marTop w:val="0"/>
          <w:marBottom w:val="0"/>
          <w:divBdr>
            <w:top w:val="none" w:sz="0" w:space="0" w:color="auto"/>
            <w:left w:val="none" w:sz="0" w:space="0" w:color="auto"/>
            <w:bottom w:val="none" w:sz="0" w:space="0" w:color="auto"/>
            <w:right w:val="none" w:sz="0" w:space="0" w:color="auto"/>
          </w:divBdr>
        </w:div>
        <w:div w:id="1382751166">
          <w:marLeft w:val="1166"/>
          <w:marRight w:val="0"/>
          <w:marTop w:val="0"/>
          <w:marBottom w:val="0"/>
          <w:divBdr>
            <w:top w:val="none" w:sz="0" w:space="0" w:color="auto"/>
            <w:left w:val="none" w:sz="0" w:space="0" w:color="auto"/>
            <w:bottom w:val="none" w:sz="0" w:space="0" w:color="auto"/>
            <w:right w:val="none" w:sz="0" w:space="0" w:color="auto"/>
          </w:divBdr>
        </w:div>
        <w:div w:id="1637032576">
          <w:marLeft w:val="1166"/>
          <w:marRight w:val="0"/>
          <w:marTop w:val="0"/>
          <w:marBottom w:val="0"/>
          <w:divBdr>
            <w:top w:val="none" w:sz="0" w:space="0" w:color="auto"/>
            <w:left w:val="none" w:sz="0" w:space="0" w:color="auto"/>
            <w:bottom w:val="none" w:sz="0" w:space="0" w:color="auto"/>
            <w:right w:val="none" w:sz="0" w:space="0" w:color="auto"/>
          </w:divBdr>
        </w:div>
        <w:div w:id="455488181">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43094-C3FA-4765-8D59-7807E126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7152</Words>
  <Characters>40768</Characters>
  <Application>Microsoft Office Word</Application>
  <DocSecurity>0</DocSecurity>
  <Lines>339</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kombine3</dc:creator>
  <cp:lastModifiedBy>neriman-tmkt</cp:lastModifiedBy>
  <cp:revision>7</cp:revision>
  <cp:lastPrinted>2015-01-19T08:18:00Z</cp:lastPrinted>
  <dcterms:created xsi:type="dcterms:W3CDTF">2015-01-16T12:45:00Z</dcterms:created>
  <dcterms:modified xsi:type="dcterms:W3CDTF">2015-01-19T08:58:00Z</dcterms:modified>
</cp:coreProperties>
</file>