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26B" w:rsidRDefault="00AD326B" w:rsidP="00AD326B">
      <w:pPr>
        <w:spacing w:after="337" w:line="220" w:lineRule="exact"/>
      </w:pPr>
      <w:r>
        <w:t>KEİ Üye Ülkeleri</w:t>
      </w:r>
    </w:p>
    <w:p w:rsidR="00AD326B" w:rsidRDefault="00AD326B" w:rsidP="00AD326B">
      <w:pPr>
        <w:pStyle w:val="Gvdemetni0"/>
        <w:shd w:val="clear" w:color="auto" w:fill="auto"/>
        <w:spacing w:line="220" w:lineRule="exact"/>
        <w:ind w:left="120"/>
        <w:jc w:val="left"/>
      </w:pPr>
      <w:r>
        <w:t>Arnavutluk</w:t>
      </w:r>
    </w:p>
    <w:p w:rsidR="00AD326B" w:rsidRDefault="00AD326B" w:rsidP="00AD326B">
      <w:pPr>
        <w:pStyle w:val="Gvdemetni0"/>
        <w:shd w:val="clear" w:color="auto" w:fill="auto"/>
        <w:spacing w:line="298" w:lineRule="exact"/>
        <w:ind w:left="120"/>
        <w:jc w:val="left"/>
      </w:pPr>
      <w:r>
        <w:t>Ermenistan</w:t>
      </w:r>
    </w:p>
    <w:p w:rsidR="00AD326B" w:rsidRDefault="00AD326B" w:rsidP="00AD326B">
      <w:pPr>
        <w:pStyle w:val="Gvdemetni0"/>
        <w:shd w:val="clear" w:color="auto" w:fill="auto"/>
        <w:spacing w:line="298" w:lineRule="exact"/>
        <w:ind w:left="120"/>
        <w:jc w:val="left"/>
      </w:pPr>
      <w:r>
        <w:t>Azerbaycan</w:t>
      </w:r>
    </w:p>
    <w:p w:rsidR="00AD326B" w:rsidRDefault="00AD326B" w:rsidP="00AD326B">
      <w:pPr>
        <w:pStyle w:val="Gvdemetni0"/>
        <w:shd w:val="clear" w:color="auto" w:fill="auto"/>
        <w:spacing w:line="298" w:lineRule="exact"/>
        <w:ind w:left="120"/>
        <w:jc w:val="left"/>
      </w:pPr>
      <w:bookmarkStart w:id="0" w:name="bookmark2"/>
      <w:r>
        <w:t>Bulgaristan</w:t>
      </w:r>
      <w:bookmarkEnd w:id="0"/>
    </w:p>
    <w:p w:rsidR="00AD326B" w:rsidRDefault="00AD326B" w:rsidP="00AD326B">
      <w:pPr>
        <w:pStyle w:val="Gvdemetni0"/>
        <w:shd w:val="clear" w:color="auto" w:fill="auto"/>
        <w:spacing w:line="298" w:lineRule="exact"/>
        <w:ind w:left="120"/>
        <w:jc w:val="left"/>
      </w:pPr>
      <w:r>
        <w:t>Gürcistan</w:t>
      </w:r>
    </w:p>
    <w:p w:rsidR="00AD326B" w:rsidRDefault="00AD326B" w:rsidP="00AD326B">
      <w:pPr>
        <w:pStyle w:val="Gvdemetni0"/>
        <w:shd w:val="clear" w:color="auto" w:fill="auto"/>
        <w:spacing w:line="298" w:lineRule="exact"/>
        <w:ind w:left="120"/>
        <w:jc w:val="left"/>
      </w:pPr>
      <w:r>
        <w:t>Yunanistan</w:t>
      </w:r>
    </w:p>
    <w:p w:rsidR="00AD326B" w:rsidRDefault="00AD326B" w:rsidP="00AD326B">
      <w:pPr>
        <w:pStyle w:val="Gvdemetni0"/>
        <w:shd w:val="clear" w:color="auto" w:fill="auto"/>
        <w:spacing w:line="298" w:lineRule="exact"/>
        <w:ind w:left="120"/>
        <w:jc w:val="left"/>
      </w:pPr>
      <w:r>
        <w:t>Moldova</w:t>
      </w:r>
    </w:p>
    <w:p w:rsidR="00AD326B" w:rsidRDefault="00AD326B" w:rsidP="00AD326B">
      <w:pPr>
        <w:pStyle w:val="Gvdemetni0"/>
        <w:shd w:val="clear" w:color="auto" w:fill="auto"/>
        <w:spacing w:line="298" w:lineRule="exact"/>
        <w:ind w:left="120"/>
        <w:jc w:val="left"/>
      </w:pPr>
      <w:r>
        <w:t>Romanya</w:t>
      </w:r>
    </w:p>
    <w:p w:rsidR="00AD326B" w:rsidRDefault="00AD326B" w:rsidP="00AD326B">
      <w:pPr>
        <w:pStyle w:val="Gvdemetni0"/>
        <w:shd w:val="clear" w:color="auto" w:fill="auto"/>
        <w:spacing w:line="293" w:lineRule="exact"/>
        <w:ind w:left="120"/>
        <w:jc w:val="left"/>
      </w:pPr>
      <w:r>
        <w:t>Rusya Federasyonu</w:t>
      </w:r>
    </w:p>
    <w:p w:rsidR="00AD326B" w:rsidRDefault="00AD326B" w:rsidP="00AD326B">
      <w:pPr>
        <w:pStyle w:val="Gvdemetni0"/>
        <w:shd w:val="clear" w:color="auto" w:fill="auto"/>
        <w:spacing w:line="293" w:lineRule="exact"/>
        <w:ind w:left="120"/>
        <w:jc w:val="left"/>
      </w:pPr>
      <w:r>
        <w:t>Sırbistan</w:t>
      </w:r>
    </w:p>
    <w:p w:rsidR="00AD326B" w:rsidRDefault="00AD326B" w:rsidP="00AD326B">
      <w:pPr>
        <w:pStyle w:val="Gvdemetni0"/>
        <w:shd w:val="clear" w:color="auto" w:fill="auto"/>
        <w:spacing w:after="358" w:line="293" w:lineRule="exact"/>
        <w:ind w:left="120"/>
        <w:jc w:val="left"/>
      </w:pPr>
      <w:r>
        <w:t>Ukrayna</w:t>
      </w:r>
    </w:p>
    <w:p w:rsidR="00AD326B" w:rsidRDefault="00AD326B" w:rsidP="00AD326B">
      <w:pPr>
        <w:spacing w:after="251" w:line="220" w:lineRule="exact"/>
        <w:ind w:left="120"/>
      </w:pPr>
      <w:r>
        <w:t>KEİ Gözlemci Ülkeleri</w:t>
      </w:r>
    </w:p>
    <w:p w:rsidR="00AD326B" w:rsidRDefault="00AD326B" w:rsidP="00AD326B">
      <w:pPr>
        <w:pStyle w:val="Gvdemetni0"/>
        <w:shd w:val="clear" w:color="auto" w:fill="auto"/>
        <w:spacing w:line="298" w:lineRule="exact"/>
        <w:ind w:left="120"/>
        <w:jc w:val="left"/>
      </w:pPr>
      <w:r>
        <w:t>Mısır</w:t>
      </w:r>
    </w:p>
    <w:p w:rsidR="00AD326B" w:rsidRDefault="00AD326B" w:rsidP="00AD326B">
      <w:pPr>
        <w:pStyle w:val="Gvdemetni0"/>
        <w:shd w:val="clear" w:color="auto" w:fill="auto"/>
        <w:spacing w:line="298" w:lineRule="exact"/>
        <w:ind w:left="120"/>
        <w:jc w:val="left"/>
      </w:pPr>
      <w:r>
        <w:t>Avusturya</w:t>
      </w:r>
    </w:p>
    <w:p w:rsidR="00AD326B" w:rsidRDefault="00AD326B" w:rsidP="00AD326B">
      <w:pPr>
        <w:pStyle w:val="Gvdemetni0"/>
        <w:shd w:val="clear" w:color="auto" w:fill="auto"/>
        <w:spacing w:line="298" w:lineRule="exact"/>
        <w:ind w:left="120"/>
        <w:jc w:val="left"/>
      </w:pPr>
      <w:r>
        <w:t>Beyaz Rusya</w:t>
      </w:r>
    </w:p>
    <w:p w:rsidR="00AD326B" w:rsidRDefault="00AD326B" w:rsidP="00AD326B">
      <w:pPr>
        <w:pStyle w:val="Gvdemetni0"/>
        <w:shd w:val="clear" w:color="auto" w:fill="auto"/>
        <w:spacing w:line="298" w:lineRule="exact"/>
        <w:ind w:left="120"/>
        <w:jc w:val="left"/>
      </w:pPr>
      <w:r>
        <w:t>Hırvatistan</w:t>
      </w:r>
    </w:p>
    <w:p w:rsidR="00AD326B" w:rsidRDefault="00AD326B" w:rsidP="00AD326B">
      <w:pPr>
        <w:pStyle w:val="Gvdemetni0"/>
        <w:shd w:val="clear" w:color="auto" w:fill="auto"/>
        <w:spacing w:line="298" w:lineRule="exact"/>
        <w:ind w:left="120"/>
        <w:jc w:val="left"/>
      </w:pPr>
      <w:r>
        <w:t>Çek Cumhuriyeti</w:t>
      </w:r>
    </w:p>
    <w:p w:rsidR="00AD326B" w:rsidRDefault="00AD326B" w:rsidP="00AD326B">
      <w:pPr>
        <w:pStyle w:val="Gvdemetni0"/>
        <w:shd w:val="clear" w:color="auto" w:fill="auto"/>
        <w:spacing w:after="37" w:line="220" w:lineRule="exact"/>
        <w:ind w:left="120"/>
        <w:jc w:val="left"/>
      </w:pPr>
      <w:r>
        <w:t>Fransa</w:t>
      </w:r>
    </w:p>
    <w:p w:rsidR="00AD326B" w:rsidRDefault="00AD326B" w:rsidP="00AD326B">
      <w:pPr>
        <w:pStyle w:val="Gvdemetni0"/>
        <w:shd w:val="clear" w:color="auto" w:fill="auto"/>
        <w:spacing w:line="220" w:lineRule="exact"/>
        <w:ind w:left="120"/>
        <w:jc w:val="left"/>
      </w:pPr>
      <w:r>
        <w:t>Almanya</w:t>
      </w:r>
    </w:p>
    <w:p w:rsidR="00AD326B" w:rsidRDefault="00AD326B" w:rsidP="00AD326B">
      <w:pPr>
        <w:pStyle w:val="Gvdemetni0"/>
        <w:shd w:val="clear" w:color="auto" w:fill="auto"/>
        <w:spacing w:line="293" w:lineRule="exact"/>
        <w:ind w:left="120"/>
        <w:jc w:val="left"/>
      </w:pPr>
      <w:r>
        <w:t>İtalya</w:t>
      </w:r>
    </w:p>
    <w:p w:rsidR="00AD326B" w:rsidRDefault="00AD326B" w:rsidP="00AD326B">
      <w:pPr>
        <w:pStyle w:val="Gvdemetni0"/>
        <w:shd w:val="clear" w:color="auto" w:fill="auto"/>
        <w:spacing w:line="293" w:lineRule="exact"/>
        <w:ind w:left="120"/>
        <w:jc w:val="left"/>
      </w:pPr>
      <w:r>
        <w:t>Polonya</w:t>
      </w:r>
    </w:p>
    <w:p w:rsidR="00AD326B" w:rsidRDefault="00AD326B" w:rsidP="00AD326B">
      <w:pPr>
        <w:pStyle w:val="Gvdemetni0"/>
        <w:shd w:val="clear" w:color="auto" w:fill="auto"/>
        <w:spacing w:line="293" w:lineRule="exact"/>
        <w:ind w:left="120"/>
        <w:jc w:val="left"/>
      </w:pPr>
      <w:r>
        <w:t>Slovakya</w:t>
      </w:r>
    </w:p>
    <w:p w:rsidR="00AD326B" w:rsidRDefault="00AD326B" w:rsidP="00AD326B">
      <w:pPr>
        <w:pStyle w:val="Gvdemetni0"/>
        <w:shd w:val="clear" w:color="auto" w:fill="auto"/>
        <w:spacing w:line="293" w:lineRule="exact"/>
        <w:ind w:left="120"/>
        <w:jc w:val="left"/>
      </w:pPr>
      <w:r>
        <w:t>Tunus</w:t>
      </w:r>
    </w:p>
    <w:p w:rsidR="00AD326B" w:rsidRDefault="00AD326B" w:rsidP="00AD326B">
      <w:pPr>
        <w:pStyle w:val="Gvdemetni0"/>
        <w:shd w:val="clear" w:color="auto" w:fill="auto"/>
        <w:spacing w:after="343" w:line="274" w:lineRule="exact"/>
        <w:ind w:left="120" w:right="300"/>
        <w:jc w:val="left"/>
      </w:pPr>
      <w:r>
        <w:t>Amerika Birleşik Devletleri Avrupa Birliği</w:t>
      </w:r>
    </w:p>
    <w:p w:rsidR="00AD326B" w:rsidRDefault="00AD326B" w:rsidP="00AD326B">
      <w:pPr>
        <w:spacing w:after="262" w:line="220" w:lineRule="exact"/>
        <w:ind w:left="120"/>
      </w:pPr>
      <w:r>
        <w:t>Uluslararası Organizasyonlar</w:t>
      </w:r>
    </w:p>
    <w:p w:rsidR="00AD326B" w:rsidRDefault="00AD326B" w:rsidP="00AD326B">
      <w:pPr>
        <w:pStyle w:val="Gvdemetni0"/>
        <w:shd w:val="clear" w:color="auto" w:fill="auto"/>
        <w:spacing w:line="220" w:lineRule="exact"/>
        <w:ind w:left="120"/>
        <w:jc w:val="left"/>
        <w:sectPr w:rsidR="00AD326B" w:rsidSect="00AD326B">
          <w:headerReference w:type="even" r:id="rId7"/>
          <w:headerReference w:type="first" r:id="rId8"/>
          <w:pgSz w:w="11909" w:h="16834"/>
          <w:pgMar w:top="3708" w:right="5597" w:bottom="3017" w:left="2909" w:header="0" w:footer="3" w:gutter="0"/>
          <w:cols w:space="720"/>
          <w:noEndnote/>
          <w:titlePg/>
          <w:docGrid w:linePitch="360"/>
        </w:sectPr>
      </w:pPr>
      <w:proofErr w:type="gramStart"/>
      <w:r>
        <w:t>OF.CD</w:t>
      </w:r>
      <w:proofErr w:type="gramEnd"/>
    </w:p>
    <w:p w:rsidR="00AD326B" w:rsidRDefault="00AD326B" w:rsidP="00AD326B">
      <w:pPr>
        <w:pStyle w:val="Balk220"/>
        <w:keepNext/>
        <w:keepLines/>
        <w:shd w:val="clear" w:color="auto" w:fill="auto"/>
        <w:spacing w:after="238" w:line="260" w:lineRule="exact"/>
        <w:ind w:left="320"/>
      </w:pPr>
      <w:bookmarkStart w:id="1" w:name="bookmark3"/>
      <w:r>
        <w:lastRenderedPageBreak/>
        <w:t>KEİ VERGİ FORUMU</w:t>
      </w:r>
      <w:bookmarkEnd w:id="1"/>
    </w:p>
    <w:p w:rsidR="00AD326B" w:rsidRDefault="00AD326B" w:rsidP="00AD326B">
      <w:pPr>
        <w:spacing w:after="207" w:line="220" w:lineRule="exact"/>
        <w:ind w:left="320"/>
        <w:jc w:val="center"/>
      </w:pPr>
      <w:r>
        <w:t xml:space="preserve">“Küresel Eğilimler Işığında KEİ Bölgesinde Uluslararası </w:t>
      </w:r>
      <w:r>
        <w:rPr>
          <w:rStyle w:val="Gvdemetni40"/>
          <w:rFonts w:eastAsia="Arial Narrow"/>
        </w:rPr>
        <w:t>Vergi Uygulamaları”</w:t>
      </w:r>
    </w:p>
    <w:p w:rsidR="00AD326B" w:rsidRDefault="00AD326B" w:rsidP="00AD326B">
      <w:pPr>
        <w:pStyle w:val="Gvdemetni50"/>
        <w:shd w:val="clear" w:color="auto" w:fill="auto"/>
        <w:spacing w:before="0" w:after="163" w:line="220" w:lineRule="exact"/>
        <w:ind w:left="3700"/>
      </w:pPr>
      <w:r>
        <w:t>Taslak Program</w:t>
      </w:r>
    </w:p>
    <w:p w:rsidR="00AD326B" w:rsidRDefault="00AD326B" w:rsidP="00AD326B">
      <w:pPr>
        <w:pStyle w:val="Gvdemetni50"/>
        <w:shd w:val="clear" w:color="auto" w:fill="auto"/>
        <w:spacing w:before="0" w:after="515" w:line="264" w:lineRule="exact"/>
        <w:ind w:left="3700" w:right="4000"/>
      </w:pPr>
      <w:r>
        <w:t>Kasım 20-23, 2012 Antalya, Türkiye</w:t>
      </w:r>
    </w:p>
    <w:p w:rsidR="00AD326B" w:rsidRDefault="00AD326B" w:rsidP="00AD326B">
      <w:pPr>
        <w:pStyle w:val="Gvdemetni50"/>
        <w:numPr>
          <w:ilvl w:val="0"/>
          <w:numId w:val="1"/>
        </w:numPr>
        <w:shd w:val="clear" w:color="auto" w:fill="auto"/>
        <w:tabs>
          <w:tab w:val="left" w:pos="338"/>
        </w:tabs>
        <w:spacing w:before="0" w:after="0" w:line="220" w:lineRule="exact"/>
        <w:ind w:left="20"/>
        <w:jc w:val="both"/>
      </w:pPr>
      <w:r>
        <w:t>Kasım Sah</w:t>
      </w:r>
    </w:p>
    <w:p w:rsidR="00AD326B" w:rsidRDefault="00AD326B" w:rsidP="00AD326B">
      <w:pPr>
        <w:pStyle w:val="Gvdemetni0"/>
        <w:shd w:val="clear" w:color="auto" w:fill="auto"/>
        <w:tabs>
          <w:tab w:val="right" w:pos="3327"/>
          <w:tab w:val="center" w:pos="3946"/>
          <w:tab w:val="center" w:pos="4791"/>
          <w:tab w:val="right" w:pos="5334"/>
          <w:tab w:val="right" w:pos="5881"/>
        </w:tabs>
        <w:spacing w:line="509" w:lineRule="exact"/>
        <w:ind w:left="20"/>
      </w:pPr>
      <w:r>
        <w:t>Tüm Gün</w:t>
      </w:r>
      <w:r>
        <w:tab/>
        <w:t>Katılımcıların</w:t>
      </w:r>
      <w:r>
        <w:tab/>
        <w:t>Antalya’ya</w:t>
      </w:r>
      <w:r>
        <w:tab/>
        <w:t>gelişi</w:t>
      </w:r>
      <w:r>
        <w:tab/>
        <w:t>ve</w:t>
      </w:r>
      <w:r>
        <w:tab/>
        <w:t>kayıt</w:t>
      </w:r>
    </w:p>
    <w:p w:rsidR="00AD326B" w:rsidRDefault="00AD326B" w:rsidP="00AD326B">
      <w:pPr>
        <w:pStyle w:val="Gvdemetni0"/>
        <w:shd w:val="clear" w:color="auto" w:fill="auto"/>
        <w:spacing w:line="509" w:lineRule="exact"/>
        <w:ind w:left="20"/>
      </w:pPr>
      <w:r>
        <w:t>HOŞGELDİNİZ RESLİPSİYONU</w:t>
      </w:r>
    </w:p>
    <w:p w:rsidR="00AD326B" w:rsidRDefault="00AD326B" w:rsidP="00AD326B">
      <w:pPr>
        <w:pStyle w:val="Gvdemetni50"/>
        <w:numPr>
          <w:ilvl w:val="0"/>
          <w:numId w:val="1"/>
        </w:numPr>
        <w:shd w:val="clear" w:color="auto" w:fill="auto"/>
        <w:tabs>
          <w:tab w:val="left" w:pos="338"/>
        </w:tabs>
        <w:spacing w:before="0" w:after="0" w:line="509" w:lineRule="exact"/>
        <w:ind w:left="20" w:right="7400"/>
      </w:pPr>
      <w:r>
        <w:t xml:space="preserve">Kasım Çarşamba </w:t>
      </w:r>
      <w:r>
        <w:rPr>
          <w:rStyle w:val="Gvdemetni5KalnDeil"/>
        </w:rPr>
        <w:t>AÇILIŞ TÖRENİ</w:t>
      </w:r>
    </w:p>
    <w:p w:rsidR="00AD326B" w:rsidRDefault="00AD326B" w:rsidP="00AD326B">
      <w:pPr>
        <w:pStyle w:val="Gvdemetni0"/>
        <w:numPr>
          <w:ilvl w:val="0"/>
          <w:numId w:val="2"/>
        </w:numPr>
        <w:shd w:val="clear" w:color="auto" w:fill="auto"/>
        <w:tabs>
          <w:tab w:val="left" w:pos="338"/>
        </w:tabs>
        <w:spacing w:line="220" w:lineRule="exact"/>
        <w:ind w:left="20"/>
      </w:pPr>
      <w:r>
        <w:t>Oturum: Küresel Ekonomik Kriz Döneminde Basiretli Mali Duruş</w:t>
      </w:r>
    </w:p>
    <w:p w:rsidR="00AD326B" w:rsidRDefault="00AD326B" w:rsidP="00AD326B">
      <w:pPr>
        <w:pStyle w:val="Gvdemetni60"/>
        <w:shd w:val="clear" w:color="auto" w:fill="auto"/>
        <w:ind w:left="20" w:right="680"/>
      </w:pPr>
      <w:r>
        <w:t>(Türkiye, Rusya, Yunanistan ve Bulgaristan Maliye Bakanlarının panelist olduğu oturumdur.)</w:t>
      </w:r>
    </w:p>
    <w:p w:rsidR="00AD326B" w:rsidRDefault="00AD326B" w:rsidP="00AD326B">
      <w:pPr>
        <w:pStyle w:val="Gvdemetni0"/>
        <w:numPr>
          <w:ilvl w:val="0"/>
          <w:numId w:val="2"/>
        </w:numPr>
        <w:shd w:val="clear" w:color="auto" w:fill="auto"/>
        <w:tabs>
          <w:tab w:val="left" w:pos="338"/>
        </w:tabs>
        <w:spacing w:line="220" w:lineRule="exact"/>
        <w:ind w:left="20"/>
      </w:pPr>
      <w:r>
        <w:t>Olurum: KEİ Bölgesinde Vergi Politikası Eğilimleri ve Tehditler</w:t>
      </w:r>
    </w:p>
    <w:p w:rsidR="00AD326B" w:rsidRDefault="00AD326B" w:rsidP="00AD326B">
      <w:pPr>
        <w:pStyle w:val="Gvdemetni0"/>
        <w:shd w:val="clear" w:color="auto" w:fill="auto"/>
        <w:spacing w:after="183" w:line="220" w:lineRule="exact"/>
        <w:ind w:left="20"/>
      </w:pPr>
      <w:r>
        <w:rPr>
          <w:rStyle w:val="Gvdemetni1ptbolukbraklyor"/>
        </w:rPr>
        <w:t>III.</w:t>
      </w:r>
      <w:r>
        <w:t xml:space="preserve"> Oturum Uluslararası Ticarette KDV Uygulamaları - Küreselleşmenin Tehditleri</w:t>
      </w:r>
    </w:p>
    <w:p w:rsidR="00AD326B" w:rsidRDefault="00AD326B" w:rsidP="00AD326B">
      <w:pPr>
        <w:pStyle w:val="Gvdemetni50"/>
        <w:numPr>
          <w:ilvl w:val="0"/>
          <w:numId w:val="1"/>
        </w:numPr>
        <w:shd w:val="clear" w:color="auto" w:fill="auto"/>
        <w:tabs>
          <w:tab w:val="left" w:pos="338"/>
        </w:tabs>
        <w:spacing w:before="0" w:after="212" w:line="220" w:lineRule="exact"/>
        <w:ind w:left="20"/>
        <w:jc w:val="both"/>
      </w:pPr>
      <w:r>
        <w:t>Kasım Perşembe</w:t>
      </w:r>
    </w:p>
    <w:p w:rsidR="00AD326B" w:rsidRDefault="00AD326B" w:rsidP="00AD326B">
      <w:pPr>
        <w:pStyle w:val="Gvdemetni0"/>
        <w:numPr>
          <w:ilvl w:val="0"/>
          <w:numId w:val="3"/>
        </w:numPr>
        <w:shd w:val="clear" w:color="auto" w:fill="auto"/>
        <w:tabs>
          <w:tab w:val="left" w:pos="338"/>
        </w:tabs>
        <w:spacing w:line="250" w:lineRule="exact"/>
        <w:ind w:left="20"/>
      </w:pPr>
      <w:r>
        <w:t>Oturum: KEİ Bölgesinde Finansal Enstrümanların Vergilendirilmesi</w:t>
      </w:r>
    </w:p>
    <w:p w:rsidR="00AD326B" w:rsidRDefault="00AD326B" w:rsidP="00AD326B">
      <w:pPr>
        <w:pStyle w:val="Gvdemetni0"/>
        <w:numPr>
          <w:ilvl w:val="0"/>
          <w:numId w:val="3"/>
        </w:numPr>
        <w:shd w:val="clear" w:color="auto" w:fill="auto"/>
        <w:tabs>
          <w:tab w:val="left" w:pos="338"/>
        </w:tabs>
        <w:spacing w:line="250" w:lineRule="exact"/>
        <w:ind w:left="20"/>
      </w:pPr>
      <w:r>
        <w:t>Oturum: Tüttün ve Alkollü İçeceklerin Vergilendirilmesi</w:t>
      </w:r>
    </w:p>
    <w:p w:rsidR="00AD326B" w:rsidRDefault="00AD326B" w:rsidP="00AD326B">
      <w:pPr>
        <w:pStyle w:val="Gvdemetni0"/>
        <w:numPr>
          <w:ilvl w:val="0"/>
          <w:numId w:val="3"/>
        </w:numPr>
        <w:shd w:val="clear" w:color="auto" w:fill="auto"/>
        <w:tabs>
          <w:tab w:val="left" w:pos="338"/>
        </w:tabs>
        <w:spacing w:after="264" w:line="250" w:lineRule="exact"/>
        <w:ind w:left="20"/>
      </w:pPr>
      <w:r>
        <w:t>Oturum: Transfer Fiyatlandırmasında Tehditler</w:t>
      </w:r>
    </w:p>
    <w:p w:rsidR="00AD326B" w:rsidRDefault="00AD326B" w:rsidP="00AD326B">
      <w:pPr>
        <w:pStyle w:val="Gvdemetni50"/>
        <w:numPr>
          <w:ilvl w:val="0"/>
          <w:numId w:val="1"/>
        </w:numPr>
        <w:shd w:val="clear" w:color="auto" w:fill="auto"/>
        <w:tabs>
          <w:tab w:val="left" w:pos="338"/>
        </w:tabs>
        <w:spacing w:before="0" w:after="236" w:line="220" w:lineRule="exact"/>
        <w:ind w:left="20"/>
        <w:jc w:val="both"/>
      </w:pPr>
      <w:r>
        <w:t>Kasım Cuma</w:t>
      </w:r>
    </w:p>
    <w:p w:rsidR="00AD326B" w:rsidRDefault="00AD326B" w:rsidP="00AD326B">
      <w:pPr>
        <w:pStyle w:val="Gvdemetni0"/>
        <w:numPr>
          <w:ilvl w:val="0"/>
          <w:numId w:val="3"/>
        </w:numPr>
        <w:shd w:val="clear" w:color="auto" w:fill="auto"/>
        <w:tabs>
          <w:tab w:val="left" w:pos="558"/>
        </w:tabs>
        <w:spacing w:line="220" w:lineRule="exact"/>
        <w:ind w:left="20"/>
      </w:pPr>
      <w:r>
        <w:t>Oturum Uluslararası Ekonomik Kuruluşların Uluslararası Vergi Uygulamalarına Etkisi</w:t>
      </w:r>
    </w:p>
    <w:p w:rsidR="00AD326B" w:rsidRDefault="00AD326B" w:rsidP="00AD326B">
      <w:pPr>
        <w:pStyle w:val="Gvdemetni0"/>
        <w:numPr>
          <w:ilvl w:val="0"/>
          <w:numId w:val="3"/>
        </w:numPr>
        <w:shd w:val="clear" w:color="auto" w:fill="auto"/>
        <w:tabs>
          <w:tab w:val="left" w:pos="558"/>
        </w:tabs>
        <w:spacing w:after="211" w:line="220" w:lineRule="exact"/>
        <w:ind w:left="20"/>
      </w:pPr>
      <w:r>
        <w:t>Oturum Kayıt dışı Ekonomiyle Etkin Mücadele</w:t>
      </w:r>
    </w:p>
    <w:p w:rsidR="00AD326B" w:rsidRDefault="00AD326B" w:rsidP="00AD326B">
      <w:pPr>
        <w:pStyle w:val="Gvdemetni0"/>
        <w:shd w:val="clear" w:color="auto" w:fill="auto"/>
        <w:spacing w:after="229" w:line="245" w:lineRule="exact"/>
        <w:ind w:left="20" w:right="300"/>
      </w:pPr>
      <w:r>
        <w:t xml:space="preserve">Katılımcılar forumda sunmaları için kendilerine verilen konulardan farklı bir konuda da sunu önerisinde bulunabilirler. Bu durumda, lütfen Gelir Politikaları Genel Müdürlüğü ile irtibata geçiniz, </w:t>
      </w:r>
      <w:r>
        <w:rPr>
          <w:lang w:val="en-US"/>
        </w:rPr>
        <w:t>(</w:t>
      </w:r>
      <w:hyperlink r:id="rId9" w:history="1">
        <w:r>
          <w:rPr>
            <w:rStyle w:val="Kpr"/>
            <w:lang w:val="en-US"/>
          </w:rPr>
          <w:t>baksakal@maliye.gov.tr</w:t>
        </w:r>
      </w:hyperlink>
      <w:r>
        <w:rPr>
          <w:lang w:val="en-US"/>
        </w:rPr>
        <w:t>),</w:t>
      </w:r>
    </w:p>
    <w:p w:rsidR="00AD326B" w:rsidRDefault="00AD326B" w:rsidP="00AD326B">
      <w:pPr>
        <w:pStyle w:val="Gvdemetni0"/>
        <w:shd w:val="clear" w:color="auto" w:fill="auto"/>
        <w:spacing w:line="259" w:lineRule="exact"/>
        <w:ind w:left="20" w:right="300"/>
      </w:pPr>
      <w:r>
        <w:t xml:space="preserve">Panelistler, konaklama ve diğer konulardaki detay bilgilere </w:t>
      </w:r>
      <w:hyperlink r:id="rId10" w:history="1">
        <w:r w:rsidRPr="00A019CF">
          <w:rPr>
            <w:rStyle w:val="Kpr"/>
            <w:lang w:val="en-US"/>
          </w:rPr>
          <w:t>http://www.gep.gov.tr</w:t>
        </w:r>
      </w:hyperlink>
      <w:r>
        <w:rPr>
          <w:lang w:val="en-US"/>
        </w:rPr>
        <w:t xml:space="preserve"> </w:t>
      </w:r>
      <w:r>
        <w:t>adresinden ulaşabilirsiniz.</w:t>
      </w:r>
    </w:p>
    <w:p w:rsidR="00AD326B" w:rsidRDefault="00AD326B" w:rsidP="00AD326B">
      <w:pPr>
        <w:pStyle w:val="Resimyazs0"/>
        <w:framePr w:h="1675" w:wrap="notBeside" w:vAnchor="text" w:hAnchor="text" w:xAlign="center" w:y="1"/>
        <w:shd w:val="clear" w:color="auto" w:fill="auto"/>
        <w:spacing w:line="220" w:lineRule="exact"/>
      </w:pPr>
      <w:r>
        <w:lastRenderedPageBreak/>
        <w:t xml:space="preserve">                                                                       KA</w:t>
      </w:r>
      <w:r w:rsidR="00AB70A6">
        <w:t>YI</w:t>
      </w:r>
      <w:r>
        <w:t>T FORMU</w:t>
      </w:r>
    </w:p>
    <w:p w:rsidR="00AD326B" w:rsidRDefault="00AD326B" w:rsidP="00AD326B">
      <w:pPr>
        <w:framePr w:h="1675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1609090" cy="1068070"/>
            <wp:effectExtent l="19050" t="0" r="0" b="0"/>
            <wp:docPr id="1" name="Resim 1" descr="C:\Users\hp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068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26B" w:rsidRDefault="00AD326B" w:rsidP="00AD326B">
      <w:pPr>
        <w:rPr>
          <w:sz w:val="2"/>
          <w:szCs w:val="2"/>
        </w:rPr>
      </w:pPr>
    </w:p>
    <w:p w:rsidR="00AD326B" w:rsidRDefault="00AD326B" w:rsidP="00AD326B">
      <w:pPr>
        <w:pStyle w:val="Balk10"/>
        <w:keepNext/>
        <w:keepLines/>
        <w:shd w:val="clear" w:color="auto" w:fill="auto"/>
        <w:spacing w:before="238" w:after="334" w:line="270" w:lineRule="exact"/>
        <w:ind w:left="140"/>
      </w:pPr>
      <w:bookmarkStart w:id="2" w:name="bookmark4"/>
      <w:r>
        <w:t>KEİ VERGİ FORUMU</w:t>
      </w:r>
      <w:bookmarkEnd w:id="2"/>
    </w:p>
    <w:p w:rsidR="00AD326B" w:rsidRDefault="00AD326B" w:rsidP="00AD326B">
      <w:pPr>
        <w:spacing w:line="220" w:lineRule="exact"/>
        <w:ind w:left="140"/>
        <w:jc w:val="center"/>
      </w:pPr>
      <w:r>
        <w:t>“KÜRESEL EĞİLİMLER IŞIĞINDA KEİ BÖLGESİNDE ULUSLARARASI VERGİ</w:t>
      </w:r>
    </w:p>
    <w:p w:rsidR="00AD326B" w:rsidRDefault="00AD326B" w:rsidP="00AD326B">
      <w:pPr>
        <w:spacing w:after="411" w:line="220" w:lineRule="exact"/>
        <w:ind w:left="160"/>
        <w:jc w:val="center"/>
      </w:pPr>
      <w:r>
        <w:t>UYGULAMALARI”</w:t>
      </w:r>
    </w:p>
    <w:p w:rsidR="00AD326B" w:rsidRDefault="00AD326B" w:rsidP="00AD326B">
      <w:pPr>
        <w:pStyle w:val="Gvdemetni70"/>
        <w:shd w:val="clear" w:color="auto" w:fill="auto"/>
        <w:spacing w:before="0" w:after="469"/>
        <w:ind w:left="3880" w:right="4060"/>
      </w:pPr>
      <w:r>
        <w:t>KASIM 20-23, 2012 ANTALYA, TÜRKİYE</w:t>
      </w:r>
    </w:p>
    <w:p w:rsidR="00AD326B" w:rsidRDefault="00AD326B" w:rsidP="00AD326B">
      <w:pPr>
        <w:pStyle w:val="Gvdemetni80"/>
        <w:shd w:val="clear" w:color="auto" w:fill="auto"/>
        <w:spacing w:before="0" w:after="130"/>
        <w:ind w:left="140" w:right="320"/>
      </w:pPr>
      <w:r>
        <w:t xml:space="preserve">Katılımcıların kayıt formunu doldurmasını ve mümkünse 15 Ekim 2012 tarihine kadar </w:t>
      </w:r>
      <w:hyperlink r:id="rId12" w:history="1">
        <w:r w:rsidRPr="00A019CF">
          <w:rPr>
            <w:rStyle w:val="Kpr"/>
          </w:rPr>
          <w:t>baksakal@malive.gov.tr</w:t>
        </w:r>
      </w:hyperlink>
      <w:r>
        <w:rPr>
          <w:lang w:val="en-US"/>
        </w:rPr>
        <w:t xml:space="preserve"> </w:t>
      </w:r>
      <w:r>
        <w:t>adresine veya (+90 312 415 2693) numaralı faksa iletmesini önemle rica ederiz.</w:t>
      </w:r>
    </w:p>
    <w:p w:rsidR="00AD326B" w:rsidRDefault="00AD326B" w:rsidP="00AD326B">
      <w:pPr>
        <w:framePr w:w="9331" w:wrap="notBeside" w:vAnchor="text" w:hAnchor="text" w:xAlign="center" w:y="1"/>
        <w:spacing w:line="200" w:lineRule="exact"/>
      </w:pPr>
      <w:r>
        <w:rPr>
          <w:rStyle w:val="Tabloyazs0"/>
          <w:b w:val="0"/>
          <w:bCs w:val="0"/>
        </w:rPr>
        <w:t>Kişisel Ayrıntılar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106"/>
        <w:gridCol w:w="1560"/>
        <w:gridCol w:w="1541"/>
        <w:gridCol w:w="3125"/>
      </w:tblGrid>
      <w:tr w:rsidR="00AD326B" w:rsidTr="00B0607B">
        <w:trPr>
          <w:trHeight w:hRule="exact" w:val="317"/>
          <w:jc w:val="center"/>
        </w:trPr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26B" w:rsidRDefault="003D7E9E" w:rsidP="00B0607B">
            <w:pPr>
              <w:pStyle w:val="Gvdemetni0"/>
              <w:framePr w:w="9331" w:wrap="notBeside" w:vAnchor="text" w:hAnchor="text" w:xAlign="center" w:y="1"/>
              <w:shd w:val="clear" w:color="auto" w:fill="auto"/>
              <w:spacing w:line="200" w:lineRule="exact"/>
              <w:ind w:left="140"/>
              <w:jc w:val="left"/>
            </w:pPr>
            <w:r w:rsidRPr="003D7E9E">
              <w:rPr>
                <w:rFonts w:ascii="Arial Narrow" w:eastAsia="Arial Narrow" w:hAnsi="Arial Narrow" w:cs="Arial Narrow"/>
                <w:b/>
                <w:bCs/>
                <w:noProof/>
                <w:sz w:val="20"/>
                <w:szCs w:val="20"/>
              </w:rPr>
              <w:pict>
                <v:rect id="_x0000_s1028" style="position:absolute;left:0;text-align:left;margin-left:101.3pt;margin-top:2.3pt;width:10.35pt;height:8.65pt;z-index:251662336"/>
              </w:pict>
            </w:r>
            <w:r w:rsidRPr="003D7E9E">
              <w:rPr>
                <w:rFonts w:ascii="Arial Narrow" w:eastAsia="Arial Narrow" w:hAnsi="Arial Narrow" w:cs="Arial Narrow"/>
                <w:b/>
                <w:bCs/>
                <w:noProof/>
                <w:sz w:val="20"/>
                <w:szCs w:val="20"/>
              </w:rPr>
              <w:pict>
                <v:rect id="_x0000_s1027" style="position:absolute;left:0;text-align:left;margin-left:59.8pt;margin-top:2.3pt;width:10.35pt;height:8.65pt;z-index:251661312"/>
              </w:pict>
            </w:r>
            <w:r w:rsidRPr="003D7E9E">
              <w:rPr>
                <w:rFonts w:ascii="Arial Narrow" w:eastAsia="Arial Narrow" w:hAnsi="Arial Narrow" w:cs="Arial Narrow"/>
                <w:b/>
                <w:bCs/>
                <w:noProof/>
                <w:sz w:val="20"/>
                <w:szCs w:val="20"/>
              </w:rPr>
              <w:pict>
                <v:rect id="_x0000_s1026" style="position:absolute;left:0;text-align:left;margin-left:28.8pt;margin-top:2.3pt;width:10.35pt;height:8.65pt;z-index:251660288"/>
              </w:pict>
            </w:r>
            <w:r w:rsidR="00AD326B">
              <w:rPr>
                <w:rStyle w:val="GvdemetniArialNarrow10ptKaln"/>
              </w:rPr>
              <w:t>İsim:        Bay      Bayan        Diğer(Prof</w:t>
            </w:r>
            <w:proofErr w:type="gramStart"/>
            <w:r w:rsidR="00AD326B">
              <w:rPr>
                <w:rStyle w:val="GvdemetniArialNarrow10ptKaln"/>
              </w:rPr>
              <w:t>.,</w:t>
            </w:r>
            <w:proofErr w:type="gramEnd"/>
            <w:r w:rsidR="00AD326B">
              <w:rPr>
                <w:rStyle w:val="GvdemetniArialNarrow10ptKaln"/>
              </w:rPr>
              <w:t xml:space="preserve"> Dr.,..)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326B" w:rsidRDefault="00AD326B" w:rsidP="00B0607B">
            <w:pPr>
              <w:pStyle w:val="Gvdemetni0"/>
              <w:framePr w:w="9331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GvdemetniArialNarrow10ptKaln"/>
              </w:rPr>
              <w:t xml:space="preserve"> </w:t>
            </w:r>
            <w:r>
              <w:rPr>
                <w:rStyle w:val="GvdemetniArialNarrow10pttalik"/>
              </w:rPr>
              <w:t xml:space="preserve">Lütfen kutucuğa çarpı </w:t>
            </w:r>
            <w:r>
              <w:rPr>
                <w:rStyle w:val="GvdemetniArialNarrow8ptKalntalik"/>
              </w:rPr>
              <w:t>koyunuz</w:t>
            </w:r>
          </w:p>
        </w:tc>
      </w:tr>
      <w:tr w:rsidR="00AD326B" w:rsidTr="00B0607B">
        <w:trPr>
          <w:trHeight w:hRule="exact" w:val="470"/>
          <w:jc w:val="center"/>
        </w:trPr>
        <w:tc>
          <w:tcPr>
            <w:tcW w:w="93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326B" w:rsidRDefault="00AD326B" w:rsidP="00B0607B">
            <w:pPr>
              <w:pStyle w:val="Gvdemetni0"/>
              <w:framePr w:w="9331" w:wrap="notBeside" w:vAnchor="text" w:hAnchor="text" w:xAlign="center" w:y="1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GvdemetniArialNarrow10ptKaln"/>
              </w:rPr>
              <w:t>Tam İsim (Nüfus Cüzdanınızdaki gibi)</w:t>
            </w:r>
          </w:p>
        </w:tc>
      </w:tr>
      <w:tr w:rsidR="00AD326B" w:rsidTr="00B0607B">
        <w:trPr>
          <w:trHeight w:hRule="exact" w:val="461"/>
          <w:jc w:val="center"/>
        </w:trPr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26B" w:rsidRDefault="00AD326B" w:rsidP="00B0607B">
            <w:pPr>
              <w:pStyle w:val="Gvdemetni0"/>
              <w:framePr w:w="9331" w:wrap="notBeside" w:vAnchor="text" w:hAnchor="text" w:xAlign="center" w:y="1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GvdemetniArialNarrow10ptKaln"/>
              </w:rPr>
              <w:t>Unvan: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326B" w:rsidRDefault="00AD326B" w:rsidP="00B0607B">
            <w:pPr>
              <w:pStyle w:val="Gvdemetni0"/>
              <w:framePr w:w="9331" w:wrap="notBeside" w:vAnchor="text" w:hAnchor="text" w:xAlign="center" w:y="1"/>
              <w:shd w:val="clear" w:color="auto" w:fill="auto"/>
              <w:spacing w:line="200" w:lineRule="exact"/>
              <w:ind w:left="120"/>
              <w:jc w:val="left"/>
            </w:pPr>
            <w:r>
              <w:rPr>
                <w:rStyle w:val="GvdemetniArialNarrow10ptKaln"/>
              </w:rPr>
              <w:t>Kurum Adı;</w:t>
            </w:r>
          </w:p>
        </w:tc>
      </w:tr>
      <w:tr w:rsidR="00AD326B" w:rsidTr="00B0607B">
        <w:trPr>
          <w:trHeight w:hRule="exact" w:val="475"/>
          <w:jc w:val="center"/>
        </w:trPr>
        <w:tc>
          <w:tcPr>
            <w:tcW w:w="93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326B" w:rsidRDefault="00AD326B" w:rsidP="00B0607B">
            <w:pPr>
              <w:pStyle w:val="Gvdemetni0"/>
              <w:framePr w:w="9331" w:wrap="notBeside" w:vAnchor="text" w:hAnchor="text" w:xAlign="center" w:y="1"/>
              <w:shd w:val="clear" w:color="auto" w:fill="auto"/>
              <w:spacing w:line="200" w:lineRule="exact"/>
              <w:ind w:left="120"/>
              <w:jc w:val="left"/>
            </w:pPr>
            <w:r>
              <w:rPr>
                <w:rStyle w:val="GvdemetniArialNarrow10ptKaln"/>
              </w:rPr>
              <w:t>Kurum Adresi:</w:t>
            </w:r>
          </w:p>
        </w:tc>
      </w:tr>
      <w:tr w:rsidR="00AD326B" w:rsidTr="00B0607B">
        <w:trPr>
          <w:trHeight w:hRule="exact" w:val="566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326B" w:rsidRDefault="00AD326B" w:rsidP="00B0607B">
            <w:pPr>
              <w:pStyle w:val="Gvdemetni0"/>
              <w:framePr w:w="9331" w:wrap="notBeside" w:vAnchor="text" w:hAnchor="text" w:xAlign="center" w:y="1"/>
              <w:shd w:val="clear" w:color="auto" w:fill="auto"/>
              <w:spacing w:line="200" w:lineRule="exact"/>
              <w:ind w:left="120"/>
              <w:jc w:val="left"/>
            </w:pPr>
            <w:r>
              <w:rPr>
                <w:rStyle w:val="GvdemetniArialNarrow10ptKaln"/>
              </w:rPr>
              <w:t>E-Posta: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326B" w:rsidRDefault="00AD326B" w:rsidP="00B0607B">
            <w:pPr>
              <w:pStyle w:val="Gvdemetni0"/>
              <w:framePr w:w="9331" w:wrap="notBeside" w:vAnchor="text" w:hAnchor="text" w:xAlign="center" w:y="1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GvdemetniArialNarrow10ptKaln"/>
              </w:rPr>
              <w:t>Tel: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26B" w:rsidRDefault="00AD326B" w:rsidP="00B0607B">
            <w:pPr>
              <w:pStyle w:val="Gvdemetni0"/>
              <w:framePr w:w="9331" w:wrap="notBeside" w:vAnchor="text" w:hAnchor="text" w:xAlign="center" w:y="1"/>
              <w:shd w:val="clear" w:color="auto" w:fill="auto"/>
              <w:spacing w:line="200" w:lineRule="exact"/>
              <w:ind w:left="120"/>
              <w:jc w:val="left"/>
            </w:pPr>
            <w:r>
              <w:rPr>
                <w:rStyle w:val="GvdemetniArialNarrow10ptKaln"/>
              </w:rPr>
              <w:t>Faks:</w:t>
            </w:r>
          </w:p>
        </w:tc>
      </w:tr>
    </w:tbl>
    <w:p w:rsidR="00AD326B" w:rsidRDefault="00AD326B" w:rsidP="00AD326B">
      <w:pPr>
        <w:rPr>
          <w:sz w:val="2"/>
          <w:szCs w:val="2"/>
        </w:rPr>
      </w:pPr>
    </w:p>
    <w:p w:rsidR="00AD326B" w:rsidRDefault="00AD326B" w:rsidP="00AD326B">
      <w:pPr>
        <w:rPr>
          <w:sz w:val="2"/>
          <w:szCs w:val="2"/>
        </w:rPr>
      </w:pPr>
    </w:p>
    <w:p w:rsidR="00103DDF" w:rsidRDefault="00AB70A6">
      <w:r>
        <w:rPr>
          <w:noProof/>
        </w:rPr>
        <w:lastRenderedPageBreak/>
        <w:drawing>
          <wp:inline distT="0" distB="0" distL="0" distR="0">
            <wp:extent cx="6088008" cy="8068666"/>
            <wp:effectExtent l="19050" t="0" r="7992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807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3DDF" w:rsidSect="00E328E1">
      <w:type w:val="continuous"/>
      <w:pgSz w:w="11909" w:h="16838"/>
      <w:pgMar w:top="2863" w:right="738" w:bottom="2662" w:left="738" w:header="0" w:footer="3" w:gutter="838"/>
      <w:cols w:space="720"/>
      <w:noEndnote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425" w:rsidRDefault="00B12425" w:rsidP="007F117C">
      <w:r>
        <w:separator/>
      </w:r>
    </w:p>
  </w:endnote>
  <w:endnote w:type="continuationSeparator" w:id="0">
    <w:p w:rsidR="00B12425" w:rsidRDefault="00B12425" w:rsidP="007F1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425" w:rsidRDefault="00B12425" w:rsidP="007F117C">
      <w:r>
        <w:separator/>
      </w:r>
    </w:p>
  </w:footnote>
  <w:footnote w:type="continuationSeparator" w:id="0">
    <w:p w:rsidR="00B12425" w:rsidRDefault="00B12425" w:rsidP="007F11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8E1" w:rsidRDefault="003D7E9E">
    <w:pPr>
      <w:rPr>
        <w:sz w:val="2"/>
        <w:szCs w:val="2"/>
      </w:rPr>
    </w:pPr>
    <w:r w:rsidRPr="003D7E9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19.65pt;margin-top:134.4pt;width:359.5pt;height:6.5pt;z-index:-25165619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328E1" w:rsidRDefault="005643A5">
                <w:pPr>
                  <w:tabs>
                    <w:tab w:val="right" w:pos="2707"/>
                    <w:tab w:val="right" w:pos="5184"/>
                    <w:tab w:val="right" w:pos="7224"/>
                  </w:tabs>
                </w:pPr>
                <w:r>
                  <w:rPr>
                    <w:rStyle w:val="stbilgiveyaaltbilgi0"/>
                  </w:rPr>
                  <w:t>ı</w:t>
                </w:r>
                <w:r>
                  <w:rPr>
                    <w:rStyle w:val="stbilgiveyaaltbilgi0"/>
                  </w:rPr>
                  <w:tab/>
                  <w:t>t3üjİchjcd3J</w:t>
                </w:r>
                <w:r>
                  <w:rPr>
                    <w:rStyle w:val="stbilgiveyaaltbilgi0"/>
                  </w:rPr>
                  <w:tab/>
                </w:r>
                <w:r>
                  <w:rPr>
                    <w:rStyle w:val="stbilgiveyaaltbilgiBookAntiquatalik"/>
                  </w:rPr>
                  <w:t>K</w:t>
                </w:r>
                <w:r>
                  <w:rPr>
                    <w:rStyle w:val="stbilgiveyaaltbilgi0"/>
                  </w:rPr>
                  <w:t xml:space="preserve"> i </w:t>
                </w:r>
                <w:proofErr w:type="spellStart"/>
                <w:proofErr w:type="gramStart"/>
                <w:r>
                  <w:rPr>
                    <w:rStyle w:val="stbilgiveyaaltbilgi0"/>
                  </w:rPr>
                  <w:t>me</w:t>
                </w:r>
                <w:proofErr w:type="spellEnd"/>
                <w:r>
                  <w:rPr>
                    <w:rStyle w:val="stbilgiveyaaltbilgi0"/>
                  </w:rPr>
                  <w:t xml:space="preserve"> : </w:t>
                </w:r>
                <w:proofErr w:type="spellStart"/>
                <w:r>
                  <w:rPr>
                    <w:rStyle w:val="stbilgiveyaaltbilgiBookAntiquatalik"/>
                  </w:rPr>
                  <w:t>klü</w:t>
                </w:r>
                <w:proofErr w:type="spellEnd"/>
                <w:proofErr w:type="gramEnd"/>
                <w:r>
                  <w:rPr>
                    <w:rStyle w:val="stbilgiveyaaltbilgi0"/>
                  </w:rPr>
                  <w:t xml:space="preserve"> 1 y&gt;4093</w:t>
                </w:r>
                <w:r>
                  <w:rPr>
                    <w:rStyle w:val="stbilgiveyaaltbilgi0"/>
                  </w:rPr>
                  <w:tab/>
                  <w:t>S.S'S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8E1" w:rsidRDefault="003D7E9E">
    <w:pPr>
      <w:rPr>
        <w:sz w:val="2"/>
        <w:szCs w:val="2"/>
      </w:rPr>
    </w:pPr>
    <w:r w:rsidRPr="003D7E9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3.6pt;margin-top:151.35pt;width:146.15pt;height:13.9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328E1" w:rsidRDefault="005643A5">
                <w:r>
                  <w:rPr>
                    <w:rStyle w:val="stbilgiveyaaltbilgiTimesNewRoman115ptKaln"/>
                    <w:rFonts w:eastAsia="Bookman Old Style"/>
                  </w:rPr>
                  <w:t>RESMİ DAVETLİ' LİSTESİ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3269"/>
    <w:multiLevelType w:val="multilevel"/>
    <w:tmpl w:val="33EE7F9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67E0C71"/>
    <w:multiLevelType w:val="multilevel"/>
    <w:tmpl w:val="EF5C4D9C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B414540"/>
    <w:multiLevelType w:val="multilevel"/>
    <w:tmpl w:val="F9408E70"/>
    <w:lvl w:ilvl="0">
      <w:start w:val="20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D326B"/>
    <w:rsid w:val="00103DDF"/>
    <w:rsid w:val="003D7E9E"/>
    <w:rsid w:val="005643A5"/>
    <w:rsid w:val="006562EA"/>
    <w:rsid w:val="007F117C"/>
    <w:rsid w:val="00AB70A6"/>
    <w:rsid w:val="00AD2ABF"/>
    <w:rsid w:val="00AD326B"/>
    <w:rsid w:val="00B12425"/>
    <w:rsid w:val="00FE7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D326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AD326B"/>
    <w:rPr>
      <w:color w:val="0066CC"/>
      <w:u w:val="single"/>
    </w:rPr>
  </w:style>
  <w:style w:type="character" w:customStyle="1" w:styleId="Gvdemetni">
    <w:name w:val="Gövde metni_"/>
    <w:basedOn w:val="VarsaylanParagrafYazTipi"/>
    <w:link w:val="Gvdemetni0"/>
    <w:rsid w:val="00AD32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Gvdemetni4">
    <w:name w:val="Gövde metni (4)_"/>
    <w:basedOn w:val="VarsaylanParagrafYazTipi"/>
    <w:rsid w:val="00AD32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tbilgiveyaaltbilgi">
    <w:name w:val="Üst bilgi veya alt bilgi_"/>
    <w:basedOn w:val="VarsaylanParagrafYazTipi"/>
    <w:rsid w:val="00AD326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stbilgiveyaaltbilgiTimesNewRoman115ptKaln">
    <w:name w:val="Üst bilgi veya alt bilgi + Times New Roman;11;5 pt;Kalın"/>
    <w:basedOn w:val="stbilgiveyaaltbilgi"/>
    <w:rsid w:val="00AD32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lang w:val="tr-TR"/>
    </w:rPr>
  </w:style>
  <w:style w:type="character" w:customStyle="1" w:styleId="Balk22">
    <w:name w:val="Başlık #2 (2)_"/>
    <w:basedOn w:val="VarsaylanParagrafYazTipi"/>
    <w:link w:val="Balk220"/>
    <w:rsid w:val="00AD326B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Gvdemetni40">
    <w:name w:val="Gövde metni (4)"/>
    <w:basedOn w:val="Gvdemetni4"/>
    <w:rsid w:val="00AD326B"/>
    <w:rPr>
      <w:color w:val="000000"/>
      <w:spacing w:val="0"/>
      <w:w w:val="100"/>
      <w:position w:val="0"/>
      <w:lang w:val="tr-TR"/>
    </w:rPr>
  </w:style>
  <w:style w:type="character" w:customStyle="1" w:styleId="Gvdemetni5">
    <w:name w:val="Gövde metni (5)_"/>
    <w:basedOn w:val="VarsaylanParagrafYazTipi"/>
    <w:link w:val="Gvdemetni50"/>
    <w:rsid w:val="00AD326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Gvdemetni5KalnDeil">
    <w:name w:val="Gövde metni (5) + Kalın Değil"/>
    <w:basedOn w:val="Gvdemetni5"/>
    <w:rsid w:val="00AD326B"/>
    <w:rPr>
      <w:color w:val="000000"/>
      <w:spacing w:val="0"/>
      <w:w w:val="100"/>
      <w:position w:val="0"/>
      <w:lang w:val="tr-TR"/>
    </w:rPr>
  </w:style>
  <w:style w:type="character" w:customStyle="1" w:styleId="Gvdemetni6">
    <w:name w:val="Gövde metni (6)_"/>
    <w:basedOn w:val="VarsaylanParagrafYazTipi"/>
    <w:link w:val="Gvdemetni60"/>
    <w:rsid w:val="00AD326B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Gvdemetni1ptbolukbraklyor">
    <w:name w:val="Gövde metni + 1 pt boşluk bırakılıyor"/>
    <w:basedOn w:val="Gvdemetni"/>
    <w:rsid w:val="00AD326B"/>
    <w:rPr>
      <w:color w:val="000000"/>
      <w:spacing w:val="30"/>
      <w:w w:val="100"/>
      <w:position w:val="0"/>
      <w:lang w:val="tr-TR"/>
    </w:rPr>
  </w:style>
  <w:style w:type="character" w:customStyle="1" w:styleId="Resimyazs">
    <w:name w:val="Resim yazısı_"/>
    <w:basedOn w:val="VarsaylanParagrafYazTipi"/>
    <w:link w:val="Resimyazs0"/>
    <w:rsid w:val="00AD326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stbilgiveyaaltbilgi0">
    <w:name w:val="Üst bilgi veya alt bilgi"/>
    <w:basedOn w:val="stbilgiveyaaltbilgi"/>
    <w:rsid w:val="00AD326B"/>
    <w:rPr>
      <w:color w:val="000000"/>
      <w:spacing w:val="0"/>
      <w:w w:val="100"/>
      <w:position w:val="0"/>
      <w:lang w:val="tr-TR"/>
    </w:rPr>
  </w:style>
  <w:style w:type="character" w:customStyle="1" w:styleId="stbilgiveyaaltbilgiBookAntiquatalik">
    <w:name w:val="Üst bilgi veya alt bilgi + Book Antiqua;İtalik"/>
    <w:basedOn w:val="stbilgiveyaaltbilgi"/>
    <w:rsid w:val="00AD326B"/>
    <w:rPr>
      <w:rFonts w:ascii="Book Antiqua" w:eastAsia="Book Antiqua" w:hAnsi="Book Antiqua" w:cs="Book Antiqua"/>
      <w:i/>
      <w:iCs/>
      <w:color w:val="000000"/>
      <w:spacing w:val="0"/>
      <w:w w:val="100"/>
      <w:position w:val="0"/>
      <w:lang w:val="tr-TR"/>
    </w:rPr>
  </w:style>
  <w:style w:type="character" w:customStyle="1" w:styleId="Balk1">
    <w:name w:val="Başlık #1_"/>
    <w:basedOn w:val="VarsaylanParagrafYazTipi"/>
    <w:link w:val="Balk10"/>
    <w:rsid w:val="00AD326B"/>
    <w:rPr>
      <w:rFonts w:ascii="Arial Narrow" w:eastAsia="Arial Narrow" w:hAnsi="Arial Narrow" w:cs="Arial Narrow"/>
      <w:b/>
      <w:bCs/>
      <w:i/>
      <w:iCs/>
      <w:sz w:val="27"/>
      <w:szCs w:val="27"/>
      <w:shd w:val="clear" w:color="auto" w:fill="FFFFFF"/>
    </w:rPr>
  </w:style>
  <w:style w:type="character" w:customStyle="1" w:styleId="Gvdemetni7">
    <w:name w:val="Gövde metni (7)_"/>
    <w:basedOn w:val="VarsaylanParagrafYazTipi"/>
    <w:link w:val="Gvdemetni70"/>
    <w:rsid w:val="00AD326B"/>
    <w:rPr>
      <w:rFonts w:ascii="Arial Narrow" w:eastAsia="Arial Narrow" w:hAnsi="Arial Narrow" w:cs="Arial Narrow"/>
      <w:b/>
      <w:bCs/>
      <w:sz w:val="20"/>
      <w:szCs w:val="20"/>
      <w:shd w:val="clear" w:color="auto" w:fill="FFFFFF"/>
    </w:rPr>
  </w:style>
  <w:style w:type="character" w:customStyle="1" w:styleId="Gvdemetni8">
    <w:name w:val="Gövde metni (8)_"/>
    <w:basedOn w:val="VarsaylanParagrafYazTipi"/>
    <w:link w:val="Gvdemetni80"/>
    <w:rsid w:val="00AD326B"/>
    <w:rPr>
      <w:rFonts w:ascii="Arial Narrow" w:eastAsia="Arial Narrow" w:hAnsi="Arial Narrow" w:cs="Arial Narrow"/>
      <w:b/>
      <w:bCs/>
      <w:sz w:val="20"/>
      <w:szCs w:val="20"/>
      <w:shd w:val="clear" w:color="auto" w:fill="FFFFFF"/>
    </w:rPr>
  </w:style>
  <w:style w:type="character" w:customStyle="1" w:styleId="Tabloyazs">
    <w:name w:val="Tablo yazısı_"/>
    <w:basedOn w:val="VarsaylanParagrafYazTipi"/>
    <w:rsid w:val="00AD326B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abloyazs0">
    <w:name w:val="Tablo yazısı"/>
    <w:basedOn w:val="Tabloyazs"/>
    <w:rsid w:val="00AD326B"/>
    <w:rPr>
      <w:color w:val="000000"/>
      <w:spacing w:val="0"/>
      <w:w w:val="100"/>
      <w:position w:val="0"/>
      <w:lang w:val="tr-TR"/>
    </w:rPr>
  </w:style>
  <w:style w:type="character" w:customStyle="1" w:styleId="GvdemetniArialNarrow10ptKaln">
    <w:name w:val="Gövde metni + Arial Narrow;10 pt;Kalın"/>
    <w:basedOn w:val="Gvdemetni"/>
    <w:rsid w:val="00AD326B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0"/>
      <w:szCs w:val="20"/>
      <w:lang w:val="tr-TR"/>
    </w:rPr>
  </w:style>
  <w:style w:type="character" w:customStyle="1" w:styleId="GvdemetniArialNarrow10pttalik">
    <w:name w:val="Gövde metni + Arial Narrow;10 pt;İtalik"/>
    <w:basedOn w:val="Gvdemetni"/>
    <w:rsid w:val="00AD326B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20"/>
      <w:szCs w:val="20"/>
      <w:lang w:val="tr-TR"/>
    </w:rPr>
  </w:style>
  <w:style w:type="character" w:customStyle="1" w:styleId="GvdemetniArialNarrow8ptKalntalik">
    <w:name w:val="Gövde metni + Arial Narrow;8 pt;Kalın;İtalik"/>
    <w:basedOn w:val="Gvdemetni"/>
    <w:rsid w:val="00AD326B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16"/>
      <w:szCs w:val="16"/>
      <w:lang w:val="tr-TR"/>
    </w:rPr>
  </w:style>
  <w:style w:type="paragraph" w:customStyle="1" w:styleId="Gvdemetni0">
    <w:name w:val="Gövde metni"/>
    <w:basedOn w:val="Normal"/>
    <w:link w:val="Gvdemetni"/>
    <w:rsid w:val="00AD326B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Balk220">
    <w:name w:val="Başlık #2 (2)"/>
    <w:basedOn w:val="Normal"/>
    <w:link w:val="Balk22"/>
    <w:rsid w:val="00AD326B"/>
    <w:pPr>
      <w:shd w:val="clear" w:color="auto" w:fill="FFFFFF"/>
      <w:spacing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eastAsia="en-US"/>
    </w:rPr>
  </w:style>
  <w:style w:type="paragraph" w:customStyle="1" w:styleId="Gvdemetni50">
    <w:name w:val="Gövde metni (5)"/>
    <w:basedOn w:val="Normal"/>
    <w:link w:val="Gvdemetni5"/>
    <w:rsid w:val="00AD326B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Gvdemetni60">
    <w:name w:val="Gövde metni (6)"/>
    <w:basedOn w:val="Normal"/>
    <w:link w:val="Gvdemetni6"/>
    <w:rsid w:val="00AD326B"/>
    <w:pPr>
      <w:shd w:val="clear" w:color="auto" w:fill="FFFFFF"/>
      <w:spacing w:line="216" w:lineRule="exact"/>
      <w:ind w:firstLine="960"/>
    </w:pPr>
    <w:rPr>
      <w:rFonts w:ascii="Times New Roman" w:eastAsia="Times New Roman" w:hAnsi="Times New Roman" w:cs="Times New Roman"/>
      <w:i/>
      <w:iCs/>
      <w:color w:val="auto"/>
      <w:sz w:val="23"/>
      <w:szCs w:val="23"/>
      <w:lang w:eastAsia="en-US"/>
    </w:rPr>
  </w:style>
  <w:style w:type="paragraph" w:customStyle="1" w:styleId="Resimyazs0">
    <w:name w:val="Resim yazısı"/>
    <w:basedOn w:val="Normal"/>
    <w:link w:val="Resimyazs"/>
    <w:rsid w:val="00AD326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Balk10">
    <w:name w:val="Başlık #1"/>
    <w:basedOn w:val="Normal"/>
    <w:link w:val="Balk1"/>
    <w:rsid w:val="00AD326B"/>
    <w:pPr>
      <w:shd w:val="clear" w:color="auto" w:fill="FFFFFF"/>
      <w:spacing w:before="180" w:after="300" w:line="0" w:lineRule="atLeast"/>
      <w:jc w:val="center"/>
      <w:outlineLvl w:val="0"/>
    </w:pPr>
    <w:rPr>
      <w:rFonts w:ascii="Arial Narrow" w:eastAsia="Arial Narrow" w:hAnsi="Arial Narrow" w:cs="Arial Narrow"/>
      <w:b/>
      <w:bCs/>
      <w:i/>
      <w:iCs/>
      <w:color w:val="auto"/>
      <w:sz w:val="27"/>
      <w:szCs w:val="27"/>
      <w:lang w:eastAsia="en-US"/>
    </w:rPr>
  </w:style>
  <w:style w:type="paragraph" w:customStyle="1" w:styleId="Gvdemetni70">
    <w:name w:val="Gövde metni (7)"/>
    <w:basedOn w:val="Normal"/>
    <w:link w:val="Gvdemetni7"/>
    <w:rsid w:val="00AD326B"/>
    <w:pPr>
      <w:shd w:val="clear" w:color="auto" w:fill="FFFFFF"/>
      <w:spacing w:before="480" w:after="480" w:line="235" w:lineRule="exact"/>
    </w:pPr>
    <w:rPr>
      <w:rFonts w:ascii="Arial Narrow" w:eastAsia="Arial Narrow" w:hAnsi="Arial Narrow" w:cs="Arial Narrow"/>
      <w:b/>
      <w:bCs/>
      <w:color w:val="auto"/>
      <w:sz w:val="20"/>
      <w:szCs w:val="20"/>
      <w:lang w:eastAsia="en-US"/>
    </w:rPr>
  </w:style>
  <w:style w:type="paragraph" w:customStyle="1" w:styleId="Gvdemetni80">
    <w:name w:val="Gövde metni (8)"/>
    <w:basedOn w:val="Normal"/>
    <w:link w:val="Gvdemetni8"/>
    <w:rsid w:val="00AD326B"/>
    <w:pPr>
      <w:shd w:val="clear" w:color="auto" w:fill="FFFFFF"/>
      <w:spacing w:before="480" w:after="180" w:line="250" w:lineRule="exact"/>
    </w:pPr>
    <w:rPr>
      <w:rFonts w:ascii="Arial Narrow" w:eastAsia="Arial Narrow" w:hAnsi="Arial Narrow" w:cs="Arial Narrow"/>
      <w:b/>
      <w:bCs/>
      <w:color w:val="auto"/>
      <w:sz w:val="20"/>
      <w:szCs w:val="20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326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326B"/>
    <w:rPr>
      <w:rFonts w:ascii="Tahoma" w:eastAsia="Courier New" w:hAnsi="Tahoma" w:cs="Tahoma"/>
      <w:color w:val="000000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baksakal@malive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gep.gov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ksakal@maliye.gov.t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338</Words>
  <Characters>1933</Characters>
  <Application>Microsoft Office Word</Application>
  <DocSecurity>0</DocSecurity>
  <Lines>16</Lines>
  <Paragraphs>4</Paragraphs>
  <ScaleCrop>false</ScaleCrop>
  <Company>Hewlett-Packard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EEN-sta</cp:lastModifiedBy>
  <cp:revision>2</cp:revision>
  <dcterms:created xsi:type="dcterms:W3CDTF">2012-10-10T07:56:00Z</dcterms:created>
  <dcterms:modified xsi:type="dcterms:W3CDTF">2012-10-10T07:56:00Z</dcterms:modified>
</cp:coreProperties>
</file>