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EF6" w:rsidRPr="009411E8" w:rsidRDefault="00AC4EF6" w:rsidP="00AC4EF6">
      <w:pPr>
        <w:spacing w:before="180"/>
        <w:jc w:val="both"/>
        <w:rPr>
          <w:b/>
          <w:sz w:val="24"/>
        </w:rPr>
      </w:pPr>
      <w:bookmarkStart w:id="0" w:name="_GoBack"/>
      <w:r w:rsidRPr="009411E8">
        <w:rPr>
          <w:b/>
          <w:sz w:val="24"/>
        </w:rPr>
        <w:t xml:space="preserve">TOBB ETÜ İş Dünyası Burs Programı </w:t>
      </w:r>
      <w:proofErr w:type="spellStart"/>
      <w:r w:rsidRPr="009411E8">
        <w:rPr>
          <w:b/>
          <w:sz w:val="24"/>
        </w:rPr>
        <w:t>hk</w:t>
      </w:r>
      <w:proofErr w:type="spellEnd"/>
      <w:r w:rsidRPr="009411E8">
        <w:rPr>
          <w:b/>
          <w:sz w:val="24"/>
        </w:rPr>
        <w:t>.</w:t>
      </w:r>
    </w:p>
    <w:bookmarkEnd w:id="0"/>
    <w:p w:rsidR="00AC4EF6" w:rsidRPr="00AC4EF6" w:rsidRDefault="00AC4EF6" w:rsidP="00AC4EF6">
      <w:pPr>
        <w:spacing w:before="180"/>
        <w:jc w:val="both"/>
        <w:rPr>
          <w:b/>
        </w:rPr>
      </w:pPr>
    </w:p>
    <w:p w:rsidR="00AC4EF6" w:rsidRDefault="00AC4EF6" w:rsidP="00AC4EF6">
      <w:pPr>
        <w:spacing w:before="180"/>
        <w:jc w:val="both"/>
      </w:pPr>
      <w:r>
        <w:t>İş Dünyasının Değerli Temsilcileri,</w:t>
      </w:r>
    </w:p>
    <w:p w:rsidR="00AC4EF6" w:rsidRDefault="00AC4EF6" w:rsidP="00AC4EF6">
      <w:pPr>
        <w:spacing w:before="180"/>
        <w:jc w:val="both"/>
      </w:pPr>
      <w:r>
        <w:t xml:space="preserve">TOBB ETÜ faaliyete geçtiği 2004 yılından beri, değerli Oda ve Borsa camiasının desteği ile fark yaratan bir üniversite olmuştur. İlk kez üniversitemiz tarafından uygulamaya konularak iş dünyası-üniversite iş birliğini somutlaştıran ortak eğitim programı, üniversitelerin hayatın içine katılması için yol gösterici bir program haline gelmiştir. Mezunlarımız ortak eğitim programı sayesinde, mezun oluncaya kadar, toplamda 1 yıl şirketlerde çalışarak, hayata yaşıtlarından önce katılabilmektedirler. </w:t>
      </w:r>
    </w:p>
    <w:p w:rsidR="00AC4EF6" w:rsidRDefault="00AC4EF6" w:rsidP="00AC4EF6">
      <w:pPr>
        <w:spacing w:before="180"/>
        <w:jc w:val="both"/>
      </w:pPr>
      <w:r>
        <w:t xml:space="preserve">Üniversitemiz 2018-2019 eğitim öğretim yılından itibaren “İş Dünyası Burs Programı” kapsamında, lisans düzeyinde maddi imkânı yetersiz başarılı öğrencilerin eğitimlerine destek vererek ülkemizin gelişimine ve geleceğine katkı sağlamayı ve sorumluluk sahibi, girişimci ve lider bireyleri yetiştirerek toplumumuza kazandırmayı amaçlamaktadır. </w:t>
      </w:r>
    </w:p>
    <w:p w:rsidR="00AC4EF6" w:rsidRDefault="00AC4EF6" w:rsidP="00AC4EF6">
      <w:pPr>
        <w:spacing w:before="180"/>
        <w:jc w:val="both"/>
      </w:pPr>
      <w:r>
        <w:t>Söz konusu program kapsamında, ilinizden lisans eğitimi için üniversitemizi tercih eden başarılı öğrencilere, burs veren kişi, kurum ve kuruluşlarca üniversitemiz tarafından belirlenen yıllık gider (eğitim, barınma ve yaşam katkı payı) kadar olan tutarda 5 yıl ve ilave bir akademik dönem boyunca burs verilecektir. Beyanname verme yükümlülüğü olan gerçek kişilerle kurumlar vergisi mükellefleri yapacakları bağışların tamamını vergi matrahlarından indirebilirler.</w:t>
      </w:r>
    </w:p>
    <w:p w:rsidR="00AC4EF6" w:rsidRDefault="00AC4EF6" w:rsidP="00AC4EF6">
      <w:pPr>
        <w:spacing w:before="180"/>
        <w:jc w:val="both"/>
      </w:pPr>
      <w:r>
        <w:t xml:space="preserve">Bu itibarla sizlerin de desteği ile iş dünyasının çatı kuruluşu Türkiye Odalar ve Borsalar Birliği tarafından kurulan bir üniversite olarak toplumsal sorumluluk </w:t>
      </w:r>
      <w:proofErr w:type="gramStart"/>
      <w:r>
        <w:t>misyonumuzu</w:t>
      </w:r>
      <w:proofErr w:type="gramEnd"/>
      <w:r>
        <w:t xml:space="preserve"> paylaşan iş dünyamızın değerli üyelerinin, ülkemizin geleceği olan gençlerimizi topluma kazandıracak olan İş Dünyası Burs Programı’mıza katılımlarınızı bekliyoruz. Program kapsamında Kurumunuz ile imzalanacak olan “İş Dünyası Bursu Verilmesine İlişkin Protokol” ekte bilgilerinize sunulmuştur. </w:t>
      </w:r>
    </w:p>
    <w:p w:rsidR="00AC4EF6" w:rsidRDefault="00AC4EF6" w:rsidP="00AC4EF6">
      <w:pPr>
        <w:spacing w:before="180"/>
        <w:jc w:val="both"/>
      </w:pPr>
      <w:r>
        <w:t xml:space="preserve">Ayrıntılı bilgi için </w:t>
      </w:r>
      <w:hyperlink r:id="rId4" w:history="1">
        <w:r>
          <w:rPr>
            <w:rStyle w:val="Kpr"/>
          </w:rPr>
          <w:t>İş Dünyası Burs Programı internet sitemizi</w:t>
        </w:r>
      </w:hyperlink>
      <w:r>
        <w:t xml:space="preserve"> ziyaret edebilirsiniz. </w:t>
      </w:r>
    </w:p>
    <w:p w:rsidR="00AC4EF6" w:rsidRDefault="00AC4EF6" w:rsidP="00AC4EF6">
      <w:pPr>
        <w:spacing w:before="180"/>
        <w:jc w:val="both"/>
      </w:pPr>
      <w:r>
        <w:t xml:space="preserve">Tüm sorularınız için </w:t>
      </w:r>
      <w:hyperlink r:id="rId5" w:history="1">
        <w:r>
          <w:rPr>
            <w:rStyle w:val="Kpr"/>
          </w:rPr>
          <w:t>isdunyasi@etu.edu.tr</w:t>
        </w:r>
      </w:hyperlink>
      <w:r>
        <w:t xml:space="preserve"> adresi üzerinden bize yazabilirsiniz.</w:t>
      </w:r>
    </w:p>
    <w:p w:rsidR="00AC4EF6" w:rsidRDefault="00AC4EF6" w:rsidP="00AC4EF6">
      <w:pPr>
        <w:spacing w:before="180"/>
        <w:jc w:val="both"/>
      </w:pPr>
      <w:r>
        <w:t>Saygılarımızla,</w:t>
      </w:r>
    </w:p>
    <w:p w:rsidR="00AC4EF6" w:rsidRDefault="00AC4EF6" w:rsidP="00AC4EF6">
      <w:pPr>
        <w:spacing w:before="180"/>
        <w:jc w:val="both"/>
      </w:pPr>
      <w:r>
        <w:t>Ek-1: İş Dünyası Burs Programı Protokolü</w:t>
      </w:r>
    </w:p>
    <w:p w:rsidR="00AC4EF6" w:rsidRDefault="00AC4EF6" w:rsidP="00AC4EF6"/>
    <w:p w:rsidR="00AC4EF6" w:rsidRDefault="00AC4EF6" w:rsidP="00AC4EF6"/>
    <w:p w:rsidR="00AC4EF6" w:rsidRDefault="00AC4EF6" w:rsidP="00AC4EF6">
      <w:pPr>
        <w:rPr>
          <w:lang w:eastAsia="tr-TR"/>
        </w:rPr>
      </w:pPr>
      <w:r>
        <w:rPr>
          <w:b/>
          <w:bCs/>
          <w:i/>
          <w:iCs/>
          <w:noProof/>
          <w:lang w:eastAsia="tr-TR"/>
        </w:rPr>
        <w:drawing>
          <wp:inline distT="0" distB="0" distL="0" distR="0">
            <wp:extent cx="1619250" cy="438150"/>
            <wp:effectExtent l="0" t="0" r="0" b="0"/>
            <wp:docPr id="1" name="Resim 1" descr="Tobb Etü Yatay Logo Yeni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Tobb Etü Yatay Logo Yeni RGB"/>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619250" cy="438150"/>
                    </a:xfrm>
                    <a:prstGeom prst="rect">
                      <a:avLst/>
                    </a:prstGeom>
                    <a:noFill/>
                    <a:ln>
                      <a:noFill/>
                    </a:ln>
                  </pic:spPr>
                </pic:pic>
              </a:graphicData>
            </a:graphic>
          </wp:inline>
        </w:drawing>
      </w:r>
    </w:p>
    <w:p w:rsidR="00AC4EF6" w:rsidRDefault="00AC4EF6" w:rsidP="00AC4EF6">
      <w:pPr>
        <w:rPr>
          <w:lang w:eastAsia="tr-TR"/>
        </w:rPr>
      </w:pPr>
    </w:p>
    <w:p w:rsidR="00AC4EF6" w:rsidRDefault="00AC4EF6" w:rsidP="00AC4EF6">
      <w:pPr>
        <w:rPr>
          <w:i/>
          <w:iCs/>
          <w:sz w:val="20"/>
          <w:szCs w:val="20"/>
          <w:lang w:eastAsia="tr-TR"/>
        </w:rPr>
      </w:pPr>
      <w:r>
        <w:rPr>
          <w:i/>
          <w:iCs/>
          <w:sz w:val="20"/>
          <w:szCs w:val="20"/>
          <w:lang w:eastAsia="tr-TR"/>
        </w:rPr>
        <w:t xml:space="preserve">TOBB Ekonomi ve Teknoloji Üniversitesi </w:t>
      </w:r>
    </w:p>
    <w:p w:rsidR="00AC4EF6" w:rsidRDefault="00AC4EF6" w:rsidP="00AC4EF6">
      <w:pPr>
        <w:rPr>
          <w:i/>
          <w:iCs/>
          <w:sz w:val="20"/>
          <w:szCs w:val="20"/>
          <w:lang w:eastAsia="tr-TR"/>
        </w:rPr>
      </w:pPr>
      <w:r>
        <w:rPr>
          <w:i/>
          <w:iCs/>
          <w:sz w:val="20"/>
          <w:szCs w:val="20"/>
          <w:lang w:eastAsia="tr-TR"/>
        </w:rPr>
        <w:t xml:space="preserve">Kurumsal Strateji Ofisi </w:t>
      </w:r>
    </w:p>
    <w:p w:rsidR="00AC4EF6" w:rsidRDefault="00AC4EF6" w:rsidP="00AC4EF6">
      <w:pPr>
        <w:spacing w:line="200" w:lineRule="atLeast"/>
        <w:rPr>
          <w:i/>
          <w:iCs/>
          <w:sz w:val="20"/>
          <w:szCs w:val="20"/>
          <w:lang w:eastAsia="tr-TR"/>
        </w:rPr>
      </w:pPr>
      <w:proofErr w:type="spellStart"/>
      <w:r>
        <w:rPr>
          <w:i/>
          <w:iCs/>
          <w:sz w:val="20"/>
          <w:szCs w:val="20"/>
          <w:lang w:eastAsia="tr-TR"/>
        </w:rPr>
        <w:t>Söğütözü</w:t>
      </w:r>
      <w:proofErr w:type="spellEnd"/>
      <w:r>
        <w:rPr>
          <w:i/>
          <w:iCs/>
          <w:sz w:val="20"/>
          <w:szCs w:val="20"/>
          <w:lang w:eastAsia="tr-TR"/>
        </w:rPr>
        <w:t xml:space="preserve"> Cad. No: 43 </w:t>
      </w:r>
      <w:proofErr w:type="spellStart"/>
      <w:r>
        <w:rPr>
          <w:i/>
          <w:iCs/>
          <w:sz w:val="20"/>
          <w:szCs w:val="20"/>
          <w:lang w:eastAsia="tr-TR"/>
        </w:rPr>
        <w:t>Söğütözü</w:t>
      </w:r>
      <w:proofErr w:type="spellEnd"/>
      <w:r>
        <w:rPr>
          <w:i/>
          <w:iCs/>
          <w:sz w:val="20"/>
          <w:szCs w:val="20"/>
          <w:lang w:eastAsia="tr-TR"/>
        </w:rPr>
        <w:t>/ ANKARA</w:t>
      </w:r>
    </w:p>
    <w:p w:rsidR="00AC4EF6" w:rsidRDefault="00AC4EF6" w:rsidP="00AC4EF6">
      <w:pPr>
        <w:rPr>
          <w:i/>
          <w:iCs/>
          <w:sz w:val="20"/>
          <w:szCs w:val="20"/>
          <w:lang w:eastAsia="tr-TR"/>
        </w:rPr>
      </w:pPr>
      <w:r>
        <w:rPr>
          <w:i/>
          <w:iCs/>
          <w:sz w:val="20"/>
          <w:szCs w:val="20"/>
          <w:lang w:eastAsia="tr-TR"/>
        </w:rPr>
        <w:t>Tel: 0 (312) 292 46 32 | 0 (312) 292 45 38 | 0 (312) 292 44 42</w:t>
      </w:r>
    </w:p>
    <w:p w:rsidR="00AC4EF6" w:rsidRDefault="00AC4EF6" w:rsidP="00AC4EF6">
      <w:pPr>
        <w:rPr>
          <w:i/>
          <w:iCs/>
          <w:sz w:val="20"/>
          <w:szCs w:val="20"/>
          <w:lang w:eastAsia="tr-TR"/>
        </w:rPr>
      </w:pPr>
      <w:r>
        <w:rPr>
          <w:i/>
          <w:iCs/>
          <w:sz w:val="20"/>
          <w:szCs w:val="20"/>
          <w:lang w:eastAsia="tr-TR"/>
        </w:rPr>
        <w:t xml:space="preserve">E-Posta: </w:t>
      </w:r>
      <w:hyperlink r:id="rId8" w:history="1">
        <w:r>
          <w:rPr>
            <w:rStyle w:val="Kpr"/>
            <w:i/>
            <w:iCs/>
            <w:sz w:val="20"/>
            <w:szCs w:val="20"/>
            <w:lang w:eastAsia="tr-TR"/>
          </w:rPr>
          <w:t>isdunyasi@etu.edu.tr</w:t>
        </w:r>
      </w:hyperlink>
      <w:r>
        <w:rPr>
          <w:i/>
          <w:iCs/>
          <w:sz w:val="20"/>
          <w:szCs w:val="20"/>
          <w:lang w:eastAsia="tr-TR"/>
        </w:rPr>
        <w:t xml:space="preserve"> | Web Sitesi: isdunyasi.etu.edu.tr</w:t>
      </w:r>
    </w:p>
    <w:p w:rsidR="00E432A1" w:rsidRDefault="00E432A1"/>
    <w:sectPr w:rsidR="00E432A1" w:rsidSect="00552F0C">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EF6"/>
    <w:rsid w:val="002B2023"/>
    <w:rsid w:val="00552F0C"/>
    <w:rsid w:val="00621B81"/>
    <w:rsid w:val="00665788"/>
    <w:rsid w:val="007431E6"/>
    <w:rsid w:val="007F0DCB"/>
    <w:rsid w:val="009411E8"/>
    <w:rsid w:val="009F22E6"/>
    <w:rsid w:val="00A2527C"/>
    <w:rsid w:val="00A33916"/>
    <w:rsid w:val="00AC4EF6"/>
    <w:rsid w:val="00B05CB5"/>
    <w:rsid w:val="00DF0AE1"/>
    <w:rsid w:val="00E432A1"/>
    <w:rsid w:val="00E640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9CEFD-D56A-471B-BA32-FE98777F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EF6"/>
    <w:pPr>
      <w:spacing w:after="0" w:line="240" w:lineRule="auto"/>
    </w:pPr>
    <w:rPr>
      <w:rFonts w:ascii="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C4EF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7922">
      <w:bodyDiv w:val="1"/>
      <w:marLeft w:val="0"/>
      <w:marRight w:val="0"/>
      <w:marTop w:val="0"/>
      <w:marBottom w:val="0"/>
      <w:divBdr>
        <w:top w:val="none" w:sz="0" w:space="0" w:color="auto"/>
        <w:left w:val="none" w:sz="0" w:space="0" w:color="auto"/>
        <w:bottom w:val="none" w:sz="0" w:space="0" w:color="auto"/>
        <w:right w:val="none" w:sz="0" w:space="0" w:color="auto"/>
      </w:divBdr>
    </w:div>
    <w:div w:id="179656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dunyasi@etu.edu.tr" TargetMode="External"/><Relationship Id="rId3" Type="http://schemas.openxmlformats.org/officeDocument/2006/relationships/webSettings" Target="webSettings.xml"/><Relationship Id="rId7" Type="http://schemas.openxmlformats.org/officeDocument/2006/relationships/image" Target="cid:image001.png@01D42A65.20FCF8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isdunyasi@etu.edu.tr" TargetMode="External"/><Relationship Id="rId10" Type="http://schemas.openxmlformats.org/officeDocument/2006/relationships/theme" Target="theme/theme1.xml"/><Relationship Id="rId4" Type="http://schemas.openxmlformats.org/officeDocument/2006/relationships/hyperlink" Target="https://isdunyasi.etu.edu.tr/tr"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 İslem</dc:creator>
  <cp:keywords/>
  <dc:description/>
  <cp:lastModifiedBy>Bilgi İslem</cp:lastModifiedBy>
  <cp:revision>4</cp:revision>
  <dcterms:created xsi:type="dcterms:W3CDTF">2018-08-10T06:58:00Z</dcterms:created>
  <dcterms:modified xsi:type="dcterms:W3CDTF">2018-08-10T07:06:00Z</dcterms:modified>
</cp:coreProperties>
</file>