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FE" w:rsidRPr="004760E2" w:rsidRDefault="002B45F6" w:rsidP="00DC364E">
      <w:pPr>
        <w:shd w:val="clear" w:color="auto" w:fill="D9D9D9" w:themeFill="background1" w:themeFillShade="D9"/>
        <w:ind w:right="1"/>
        <w:jc w:val="center"/>
        <w:rPr>
          <w:rFonts w:ascii="Arial Unicode MS" w:eastAsia="Arial Unicode MS" w:hAnsi="Arial Unicode MS" w:cs="Arial Unicode MS"/>
          <w:b/>
          <w:color w:val="1F497D" w:themeColor="text2"/>
          <w:sz w:val="19"/>
          <w:szCs w:val="19"/>
        </w:rPr>
      </w:pPr>
      <w:r w:rsidRPr="004760E2">
        <w:rPr>
          <w:rFonts w:ascii="Arial Unicode MS" w:eastAsia="Arial Unicode MS" w:hAnsi="Arial Unicode MS" w:cs="Arial Unicode MS"/>
          <w:b/>
          <w:color w:val="1F497D" w:themeColor="text2"/>
          <w:sz w:val="19"/>
          <w:szCs w:val="19"/>
        </w:rPr>
        <w:t>ARTI 1 İSTİHDAM</w:t>
      </w:r>
    </w:p>
    <w:p w:rsidR="00B041AC" w:rsidRPr="004760E2" w:rsidRDefault="00870CDA" w:rsidP="006B59CD">
      <w:pPr>
        <w:ind w:right="1" w:firstLine="709"/>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09.02.2017</w:t>
      </w:r>
      <w:r w:rsidR="00283152" w:rsidRPr="004760E2">
        <w:rPr>
          <w:rFonts w:ascii="Arial Unicode MS" w:eastAsia="Arial Unicode MS" w:hAnsi="Arial Unicode MS" w:cs="Arial Unicode MS"/>
          <w:sz w:val="19"/>
          <w:szCs w:val="19"/>
        </w:rPr>
        <w:t xml:space="preserve"> tarih ve </w:t>
      </w:r>
      <w:r w:rsidR="00A30E95">
        <w:rPr>
          <w:rFonts w:ascii="Arial Unicode MS" w:eastAsia="Arial Unicode MS" w:hAnsi="Arial Unicode MS" w:cs="Arial Unicode MS"/>
          <w:sz w:val="19"/>
          <w:szCs w:val="19"/>
        </w:rPr>
        <w:t>29974</w:t>
      </w:r>
      <w:r w:rsidR="00283152" w:rsidRPr="004760E2">
        <w:rPr>
          <w:rFonts w:ascii="Arial Unicode MS" w:eastAsia="Arial Unicode MS" w:hAnsi="Arial Unicode MS" w:cs="Arial Unicode MS"/>
          <w:sz w:val="19"/>
          <w:szCs w:val="19"/>
        </w:rPr>
        <w:t xml:space="preserve"> Sayılı Resmi </w:t>
      </w:r>
      <w:r w:rsidRPr="004760E2">
        <w:rPr>
          <w:rFonts w:ascii="Arial Unicode MS" w:eastAsia="Arial Unicode MS" w:hAnsi="Arial Unicode MS" w:cs="Arial Unicode MS"/>
          <w:sz w:val="19"/>
          <w:szCs w:val="19"/>
        </w:rPr>
        <w:t>Gazete ’de</w:t>
      </w:r>
      <w:r w:rsidR="00015E7A" w:rsidRPr="004760E2">
        <w:rPr>
          <w:rFonts w:ascii="Arial Unicode MS" w:eastAsia="Arial Unicode MS" w:hAnsi="Arial Unicode MS" w:cs="Arial Unicode MS"/>
          <w:sz w:val="19"/>
          <w:szCs w:val="19"/>
        </w:rPr>
        <w:t xml:space="preserve"> yayımlanarak yürürlüğe giren</w:t>
      </w:r>
      <w:r w:rsidR="00A30E95">
        <w:rPr>
          <w:rFonts w:ascii="Arial Unicode MS" w:eastAsia="Arial Unicode MS" w:hAnsi="Arial Unicode MS" w:cs="Arial Unicode MS"/>
          <w:sz w:val="19"/>
          <w:szCs w:val="19"/>
        </w:rPr>
        <w:t xml:space="preserve"> 687 sayılı Kanun Hükmünde Kararname ile</w:t>
      </w:r>
      <w:r w:rsidR="00015E7A" w:rsidRPr="004760E2">
        <w:rPr>
          <w:rFonts w:ascii="Arial Unicode MS" w:eastAsia="Arial Unicode MS" w:hAnsi="Arial Unicode MS" w:cs="Arial Unicode MS"/>
          <w:sz w:val="19"/>
          <w:szCs w:val="19"/>
        </w:rPr>
        <w:t xml:space="preserve"> istihdam teşvik programı ile işverenler 2016/Aralık ayına ilişkin aylık prim ve hizmet belgelerindeki sigortalı sayısına ilave aldıkları her bir sigortalı için bu teşvikten yararlanacaklardır. </w:t>
      </w:r>
      <w:r w:rsidR="00283152" w:rsidRPr="004760E2">
        <w:rPr>
          <w:rFonts w:ascii="Arial Unicode MS" w:eastAsia="Arial Unicode MS" w:hAnsi="Arial Unicode MS" w:cs="Arial Unicode MS"/>
          <w:sz w:val="19"/>
          <w:szCs w:val="19"/>
        </w:rPr>
        <w:t>Yeni teşvik kapsamında uygulamaya ilişkin temel noktalar</w:t>
      </w:r>
      <w:r w:rsidRPr="004760E2">
        <w:rPr>
          <w:rFonts w:ascii="Arial Unicode MS" w:eastAsia="Arial Unicode MS" w:hAnsi="Arial Unicode MS" w:cs="Arial Unicode MS"/>
          <w:sz w:val="19"/>
          <w:szCs w:val="19"/>
        </w:rPr>
        <w:t xml:space="preserve"> aşağıda belirtilmiştir.</w:t>
      </w:r>
      <w:r w:rsidR="00283152" w:rsidRPr="004760E2">
        <w:rPr>
          <w:rFonts w:ascii="Arial Unicode MS" w:eastAsia="Arial Unicode MS" w:hAnsi="Arial Unicode MS" w:cs="Arial Unicode MS"/>
          <w:sz w:val="19"/>
          <w:szCs w:val="19"/>
        </w:rPr>
        <w:t xml:space="preserve"> </w:t>
      </w:r>
      <w:r w:rsidR="00475CDD" w:rsidRPr="004760E2">
        <w:rPr>
          <w:rFonts w:ascii="Arial Unicode MS" w:eastAsia="Arial Unicode MS" w:hAnsi="Arial Unicode MS" w:cs="Arial Unicode MS"/>
          <w:sz w:val="19"/>
          <w:szCs w:val="19"/>
        </w:rPr>
        <w:t xml:space="preserve"> </w:t>
      </w:r>
    </w:p>
    <w:p w:rsidR="00FD5B64" w:rsidRPr="004760E2" w:rsidRDefault="002F77AB" w:rsidP="00DC364E">
      <w:pPr>
        <w:pStyle w:val="ListeParagraf"/>
        <w:numPr>
          <w:ilvl w:val="0"/>
          <w:numId w:val="1"/>
        </w:numPr>
        <w:ind w:left="0"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 xml:space="preserve">Teşvik uygulamasından özel sektör işverenleri yararlanacaklardır. </w:t>
      </w:r>
    </w:p>
    <w:p w:rsidR="002F77AB" w:rsidRPr="004760E2" w:rsidRDefault="002F77AB" w:rsidP="00DC364E">
      <w:pPr>
        <w:pStyle w:val="ListeParagraf"/>
        <w:numPr>
          <w:ilvl w:val="0"/>
          <w:numId w:val="1"/>
        </w:numPr>
        <w:ind w:left="0"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 xml:space="preserve">İşverenler, </w:t>
      </w:r>
      <w:r w:rsidR="00870CDA" w:rsidRPr="004760E2">
        <w:rPr>
          <w:rFonts w:ascii="Arial Unicode MS" w:eastAsia="Arial Unicode MS" w:hAnsi="Arial Unicode MS" w:cs="Arial Unicode MS"/>
          <w:sz w:val="19"/>
          <w:szCs w:val="19"/>
        </w:rPr>
        <w:t>31.12.2017</w:t>
      </w:r>
      <w:r w:rsidRPr="004760E2">
        <w:rPr>
          <w:rFonts w:ascii="Arial Unicode MS" w:eastAsia="Arial Unicode MS" w:hAnsi="Arial Unicode MS" w:cs="Arial Unicode MS"/>
          <w:sz w:val="19"/>
          <w:szCs w:val="19"/>
        </w:rPr>
        <w:t xml:space="preserve"> tarihine kadar 2016/Aralık ayına ilişkin aylık prim ve hizmet belgelerindeki sigortalı sayısına ilave aldıkları her bir sigortalı için bu teşvikten yararlanacaklardır.</w:t>
      </w:r>
    </w:p>
    <w:p w:rsidR="002F77AB" w:rsidRDefault="002F77AB" w:rsidP="00DC364E">
      <w:pPr>
        <w:pStyle w:val="ListeParagraf"/>
        <w:numPr>
          <w:ilvl w:val="0"/>
          <w:numId w:val="1"/>
        </w:numPr>
        <w:ind w:left="0"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 xml:space="preserve">İşverenlerin </w:t>
      </w:r>
      <w:r w:rsidR="00870CDA" w:rsidRPr="004760E2">
        <w:rPr>
          <w:rFonts w:ascii="Arial Unicode MS" w:eastAsia="Arial Unicode MS" w:hAnsi="Arial Unicode MS" w:cs="Arial Unicode MS"/>
          <w:sz w:val="19"/>
          <w:szCs w:val="19"/>
        </w:rPr>
        <w:t>01.02.2017</w:t>
      </w:r>
      <w:r w:rsidR="00F361A6" w:rsidRPr="004760E2">
        <w:rPr>
          <w:rFonts w:ascii="Arial Unicode MS" w:eastAsia="Arial Unicode MS" w:hAnsi="Arial Unicode MS" w:cs="Arial Unicode MS"/>
          <w:sz w:val="19"/>
          <w:szCs w:val="19"/>
        </w:rPr>
        <w:t xml:space="preserve"> tarihinden itibaren </w:t>
      </w:r>
      <w:r w:rsidRPr="004760E2">
        <w:rPr>
          <w:rFonts w:ascii="Arial Unicode MS" w:eastAsia="Arial Unicode MS" w:hAnsi="Arial Unicode MS" w:cs="Arial Unicode MS"/>
          <w:sz w:val="19"/>
          <w:szCs w:val="19"/>
        </w:rPr>
        <w:t>mevcut çalışanlarına ilave alacakları sigortalıların;  İŞKUR’a kayıtlı işsiz olmaları ve işe alındıkları tarihten önceki üç aya ilişkin Sosyal Güvenlik Kurumuna verilen aylık prim ve hizmet belgelerinde veya muhtasar ve prim hizmet beyannamelerinde kayıtlı sigortalılar dışında olmaları gerekmektedir.</w:t>
      </w:r>
      <w:r w:rsidR="00EC6E36">
        <w:rPr>
          <w:rFonts w:ascii="Arial Unicode MS" w:eastAsia="Arial Unicode MS" w:hAnsi="Arial Unicode MS" w:cs="Arial Unicode MS"/>
          <w:sz w:val="19"/>
          <w:szCs w:val="19"/>
        </w:rPr>
        <w:t xml:space="preserve"> (3 Aydır İşsiz Olmak)</w:t>
      </w:r>
      <w:bookmarkStart w:id="0" w:name="_GoBack"/>
      <w:bookmarkEnd w:id="0"/>
    </w:p>
    <w:p w:rsidR="00BA3224" w:rsidRPr="004760E2" w:rsidRDefault="00BA3224" w:rsidP="00DC364E">
      <w:pPr>
        <w:pStyle w:val="ListeParagraf"/>
        <w:numPr>
          <w:ilvl w:val="0"/>
          <w:numId w:val="1"/>
        </w:numPr>
        <w:ind w:left="0" w:right="1"/>
        <w:jc w:val="both"/>
        <w:rPr>
          <w:rFonts w:ascii="Arial Unicode MS" w:eastAsia="Arial Unicode MS" w:hAnsi="Arial Unicode MS" w:cs="Arial Unicode MS"/>
          <w:sz w:val="19"/>
          <w:szCs w:val="19"/>
        </w:rPr>
      </w:pPr>
      <w:r>
        <w:rPr>
          <w:rFonts w:ascii="Arial Unicode MS" w:eastAsia="Arial Unicode MS" w:hAnsi="Arial Unicode MS" w:cs="Arial Unicode MS"/>
          <w:sz w:val="19"/>
          <w:szCs w:val="19"/>
        </w:rPr>
        <w:t>Yeni alınacak işsizin İŞKUR’a talep verilerek kurumdaki kayıtlı işsizlerden karşılanmış olması gerekir.</w:t>
      </w:r>
    </w:p>
    <w:p w:rsidR="00B614FE" w:rsidRPr="004760E2" w:rsidRDefault="00B614FE" w:rsidP="00DC364E">
      <w:pPr>
        <w:pStyle w:val="ListeParagraf"/>
        <w:numPr>
          <w:ilvl w:val="0"/>
          <w:numId w:val="1"/>
        </w:numPr>
        <w:ind w:left="0"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 xml:space="preserve">Bugün için bir çalışanın işverene maliyeti 2.177 </w:t>
      </w:r>
      <w:r w:rsidR="00981901" w:rsidRPr="004760E2">
        <w:rPr>
          <w:rFonts w:ascii="Arial Unicode MS" w:eastAsia="Arial Unicode MS" w:hAnsi="Arial Unicode MS" w:cs="Arial Unicode MS"/>
          <w:sz w:val="19"/>
          <w:szCs w:val="19"/>
        </w:rPr>
        <w:t>TL</w:t>
      </w:r>
      <w:r w:rsidRPr="004760E2">
        <w:rPr>
          <w:rFonts w:ascii="Arial Unicode MS" w:eastAsia="Arial Unicode MS" w:hAnsi="Arial Unicode MS" w:cs="Arial Unicode MS"/>
          <w:sz w:val="19"/>
          <w:szCs w:val="19"/>
        </w:rPr>
        <w:t>’d</w:t>
      </w:r>
      <w:r w:rsidR="00981901" w:rsidRPr="004760E2">
        <w:rPr>
          <w:rFonts w:ascii="Arial Unicode MS" w:eastAsia="Arial Unicode MS" w:hAnsi="Arial Unicode MS" w:cs="Arial Unicode MS"/>
          <w:sz w:val="19"/>
          <w:szCs w:val="19"/>
        </w:rPr>
        <w:t>i</w:t>
      </w:r>
      <w:r w:rsidRPr="004760E2">
        <w:rPr>
          <w:rFonts w:ascii="Arial Unicode MS" w:eastAsia="Arial Unicode MS" w:hAnsi="Arial Unicode MS" w:cs="Arial Unicode MS"/>
          <w:sz w:val="19"/>
          <w:szCs w:val="19"/>
        </w:rPr>
        <w:t>r. (SGK tarafından uygulanan 5 puanlık prim indirimi sonrasında işveren maliyeti 2.088,56 TL olmaktadır.)</w:t>
      </w:r>
    </w:p>
    <w:p w:rsidR="002F77AB" w:rsidRPr="004760E2" w:rsidRDefault="00B614FE" w:rsidP="00DC364E">
      <w:pPr>
        <w:pStyle w:val="ListeParagraf"/>
        <w:numPr>
          <w:ilvl w:val="0"/>
          <w:numId w:val="1"/>
        </w:numPr>
        <w:ind w:left="0"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 xml:space="preserve">Uygulanacak teşvikle işverenler, mevcut çalışanlarına ilave olarak işe alacakları her 1 sigortalı için sadece 1.404 </w:t>
      </w:r>
      <w:r w:rsidR="00981901" w:rsidRPr="004760E2">
        <w:rPr>
          <w:rFonts w:ascii="Arial Unicode MS" w:eastAsia="Arial Unicode MS" w:hAnsi="Arial Unicode MS" w:cs="Arial Unicode MS"/>
          <w:sz w:val="19"/>
          <w:szCs w:val="19"/>
        </w:rPr>
        <w:t>TL</w:t>
      </w:r>
      <w:r w:rsidRPr="004760E2">
        <w:rPr>
          <w:rFonts w:ascii="Arial Unicode MS" w:eastAsia="Arial Unicode MS" w:hAnsi="Arial Unicode MS" w:cs="Arial Unicode MS"/>
          <w:sz w:val="19"/>
          <w:szCs w:val="19"/>
        </w:rPr>
        <w:t xml:space="preserve"> ödeyecek olup, geriye kalan 773 </w:t>
      </w:r>
      <w:r w:rsidR="00981901" w:rsidRPr="004760E2">
        <w:rPr>
          <w:rFonts w:ascii="Arial Unicode MS" w:eastAsia="Arial Unicode MS" w:hAnsi="Arial Unicode MS" w:cs="Arial Unicode MS"/>
          <w:sz w:val="19"/>
          <w:szCs w:val="19"/>
        </w:rPr>
        <w:t>TL</w:t>
      </w:r>
      <w:r w:rsidR="00A1205B" w:rsidRPr="004760E2">
        <w:rPr>
          <w:rFonts w:ascii="Arial Unicode MS" w:eastAsia="Arial Unicode MS" w:hAnsi="Arial Unicode MS" w:cs="Arial Unicode MS"/>
          <w:sz w:val="19"/>
          <w:szCs w:val="19"/>
        </w:rPr>
        <w:t xml:space="preserve"> (SGK Primi:666,60</w:t>
      </w:r>
      <w:r w:rsidR="00A1205B" w:rsidRPr="004760E2">
        <w:rPr>
          <w:rFonts w:ascii="Arial" w:eastAsia="Arial Unicode MS" w:hAnsi="Arial" w:cs="Arial"/>
          <w:sz w:val="19"/>
          <w:szCs w:val="19"/>
        </w:rPr>
        <w:t>₺, Vergi:106,80₺)</w:t>
      </w:r>
      <w:r w:rsidRPr="004760E2">
        <w:rPr>
          <w:rFonts w:ascii="Arial Unicode MS" w:eastAsia="Arial Unicode MS" w:hAnsi="Arial Unicode MS" w:cs="Arial Unicode MS"/>
          <w:sz w:val="19"/>
          <w:szCs w:val="19"/>
        </w:rPr>
        <w:t xml:space="preserve"> tutarındaki prim ve vergi yükümlülükleri devlet tarafından karşılanacaktır.</w:t>
      </w:r>
    </w:p>
    <w:p w:rsidR="00B614FE" w:rsidRPr="004760E2" w:rsidRDefault="00B614FE" w:rsidP="00DC364E">
      <w:pPr>
        <w:pStyle w:val="ListeParagraf"/>
        <w:numPr>
          <w:ilvl w:val="0"/>
          <w:numId w:val="1"/>
        </w:numPr>
        <w:ind w:left="0"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 xml:space="preserve">Başka bir deyişle, ilave istihdam edilen her 1 kişi için işverenlerin maliyeti 773 TL azalacaktır. </w:t>
      </w:r>
    </w:p>
    <w:p w:rsidR="00F361A6" w:rsidRPr="004760E2" w:rsidRDefault="00F361A6" w:rsidP="00DC364E">
      <w:pPr>
        <w:pStyle w:val="ListeParagraf"/>
        <w:numPr>
          <w:ilvl w:val="0"/>
          <w:numId w:val="1"/>
        </w:numPr>
        <w:ind w:left="0"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 xml:space="preserve">Teşvik uygulaması </w:t>
      </w:r>
      <w:r w:rsidR="00870CDA" w:rsidRPr="004760E2">
        <w:rPr>
          <w:rFonts w:ascii="Arial Unicode MS" w:eastAsia="Arial Unicode MS" w:hAnsi="Arial Unicode MS" w:cs="Arial Unicode MS"/>
          <w:sz w:val="19"/>
          <w:szCs w:val="19"/>
        </w:rPr>
        <w:t>31.12.2017</w:t>
      </w:r>
      <w:r w:rsidRPr="004760E2">
        <w:rPr>
          <w:rFonts w:ascii="Arial Unicode MS" w:eastAsia="Arial Unicode MS" w:hAnsi="Arial Unicode MS" w:cs="Arial Unicode MS"/>
          <w:sz w:val="19"/>
          <w:szCs w:val="19"/>
        </w:rPr>
        <w:t xml:space="preserve"> tarihine kadar geçerli olacaktır.</w:t>
      </w:r>
    </w:p>
    <w:p w:rsidR="00A1205B" w:rsidRPr="004760E2" w:rsidRDefault="00F361A6" w:rsidP="00A1205B">
      <w:pPr>
        <w:pStyle w:val="ListeParagraf"/>
        <w:numPr>
          <w:ilvl w:val="0"/>
          <w:numId w:val="1"/>
        </w:numPr>
        <w:ind w:left="0"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Bu teşvikten yararlanacak işverenler; aynı sigortalı için aynı dönemde diğer sigorta primi teşvik, destek ve indirimlerden yararlanamayacaklardır.</w:t>
      </w:r>
    </w:p>
    <w:p w:rsidR="00645C1A" w:rsidRDefault="00A1205B" w:rsidP="00A1205B">
      <w:pPr>
        <w:pStyle w:val="ListeParagraf"/>
        <w:numPr>
          <w:ilvl w:val="0"/>
          <w:numId w:val="1"/>
        </w:numPr>
        <w:ind w:left="0"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İşveren açısından yararlanma koşull</w:t>
      </w:r>
      <w:r w:rsidR="00645C1A">
        <w:rPr>
          <w:rFonts w:ascii="Arial Unicode MS" w:eastAsia="Arial Unicode MS" w:hAnsi="Arial Unicode MS" w:cs="Arial Unicode MS"/>
          <w:sz w:val="19"/>
          <w:szCs w:val="19"/>
        </w:rPr>
        <w:t>arı ise;</w:t>
      </w:r>
    </w:p>
    <w:p w:rsidR="00645C1A" w:rsidRDefault="00645C1A" w:rsidP="00645C1A">
      <w:pPr>
        <w:pStyle w:val="ListeParagraf"/>
        <w:numPr>
          <w:ilvl w:val="0"/>
          <w:numId w:val="3"/>
        </w:numPr>
        <w:ind w:right="1"/>
        <w:jc w:val="both"/>
        <w:rPr>
          <w:rFonts w:ascii="Arial Unicode MS" w:eastAsia="Arial Unicode MS" w:hAnsi="Arial Unicode MS" w:cs="Arial Unicode MS"/>
          <w:sz w:val="19"/>
          <w:szCs w:val="19"/>
        </w:rPr>
      </w:pPr>
      <w:r>
        <w:rPr>
          <w:rFonts w:ascii="Arial Unicode MS" w:eastAsia="Arial Unicode MS" w:hAnsi="Arial Unicode MS" w:cs="Arial Unicode MS"/>
          <w:sz w:val="19"/>
          <w:szCs w:val="19"/>
        </w:rPr>
        <w:t>Özel sektör işvereni olmak,</w:t>
      </w:r>
    </w:p>
    <w:p w:rsidR="00645C1A" w:rsidRDefault="008C3385" w:rsidP="00645C1A">
      <w:pPr>
        <w:pStyle w:val="ListeParagraf"/>
        <w:numPr>
          <w:ilvl w:val="0"/>
          <w:numId w:val="3"/>
        </w:numPr>
        <w:ind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Yasal ödeme süresi geçmiş borcu bulunmamak,</w:t>
      </w:r>
    </w:p>
    <w:p w:rsidR="00645C1A" w:rsidRDefault="008C3385" w:rsidP="00645C1A">
      <w:pPr>
        <w:pStyle w:val="ListeParagraf"/>
        <w:numPr>
          <w:ilvl w:val="0"/>
          <w:numId w:val="3"/>
        </w:numPr>
        <w:ind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Diğer SGK Ödemelerini zamanında öde</w:t>
      </w:r>
      <w:r w:rsidR="00A30E95">
        <w:rPr>
          <w:rFonts w:ascii="Arial Unicode MS" w:eastAsia="Arial Unicode MS" w:hAnsi="Arial Unicode MS" w:cs="Arial Unicode MS"/>
          <w:sz w:val="19"/>
          <w:szCs w:val="19"/>
        </w:rPr>
        <w:t>miş olmak</w:t>
      </w:r>
      <w:r w:rsidRPr="004760E2">
        <w:rPr>
          <w:rFonts w:ascii="Arial Unicode MS" w:eastAsia="Arial Unicode MS" w:hAnsi="Arial Unicode MS" w:cs="Arial Unicode MS"/>
          <w:sz w:val="19"/>
          <w:szCs w:val="19"/>
        </w:rPr>
        <w:t>,</w:t>
      </w:r>
    </w:p>
    <w:p w:rsidR="00F819B7" w:rsidRPr="004760E2" w:rsidRDefault="00A1205B" w:rsidP="00645C1A">
      <w:pPr>
        <w:pStyle w:val="ListeParagraf"/>
        <w:numPr>
          <w:ilvl w:val="0"/>
          <w:numId w:val="3"/>
        </w:numPr>
        <w:ind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Kayıt dışı veya sahte sigortalı ç</w:t>
      </w:r>
      <w:r w:rsidR="008C3385" w:rsidRPr="004760E2">
        <w:rPr>
          <w:rFonts w:ascii="Arial Unicode MS" w:eastAsia="Arial Unicode MS" w:hAnsi="Arial Unicode MS" w:cs="Arial Unicode MS"/>
          <w:sz w:val="19"/>
          <w:szCs w:val="19"/>
        </w:rPr>
        <w:t>alıştırmamak</w:t>
      </w:r>
      <w:r w:rsidR="00A30E95">
        <w:rPr>
          <w:rFonts w:ascii="Arial Unicode MS" w:eastAsia="Arial Unicode MS" w:hAnsi="Arial Unicode MS" w:cs="Arial Unicode MS"/>
          <w:sz w:val="19"/>
          <w:szCs w:val="19"/>
        </w:rPr>
        <w:t>.</w:t>
      </w:r>
    </w:p>
    <w:p w:rsidR="009972ED" w:rsidRPr="004760E2" w:rsidRDefault="009972ED" w:rsidP="00A1205B">
      <w:pPr>
        <w:pStyle w:val="ListeParagraf"/>
        <w:numPr>
          <w:ilvl w:val="0"/>
          <w:numId w:val="1"/>
        </w:numPr>
        <w:ind w:left="0"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Borç yapılandırmasından yararlanan ve taksitle</w:t>
      </w:r>
      <w:r w:rsidR="004760E2" w:rsidRPr="004760E2">
        <w:rPr>
          <w:rFonts w:ascii="Arial Unicode MS" w:eastAsia="Arial Unicode MS" w:hAnsi="Arial Unicode MS" w:cs="Arial Unicode MS"/>
          <w:sz w:val="19"/>
          <w:szCs w:val="19"/>
        </w:rPr>
        <w:t>rini düzenli ödeyen işverenler “A</w:t>
      </w:r>
      <w:r w:rsidRPr="004760E2">
        <w:rPr>
          <w:rFonts w:ascii="Arial Unicode MS" w:eastAsia="Arial Unicode MS" w:hAnsi="Arial Unicode MS" w:cs="Arial Unicode MS"/>
          <w:sz w:val="19"/>
          <w:szCs w:val="19"/>
        </w:rPr>
        <w:t>rtı 1</w:t>
      </w:r>
      <w:r w:rsidR="004760E2" w:rsidRPr="004760E2">
        <w:rPr>
          <w:rFonts w:ascii="Arial Unicode MS" w:eastAsia="Arial Unicode MS" w:hAnsi="Arial Unicode MS" w:cs="Arial Unicode MS"/>
          <w:sz w:val="19"/>
          <w:szCs w:val="19"/>
        </w:rPr>
        <w:t xml:space="preserve"> İ</w:t>
      </w:r>
      <w:r w:rsidRPr="004760E2">
        <w:rPr>
          <w:rFonts w:ascii="Arial Unicode MS" w:eastAsia="Arial Unicode MS" w:hAnsi="Arial Unicode MS" w:cs="Arial Unicode MS"/>
          <w:sz w:val="19"/>
          <w:szCs w:val="19"/>
        </w:rPr>
        <w:t xml:space="preserve">stihdam </w:t>
      </w:r>
      <w:proofErr w:type="spellStart"/>
      <w:r w:rsidR="004760E2" w:rsidRPr="004760E2">
        <w:rPr>
          <w:rFonts w:ascii="Arial Unicode MS" w:eastAsia="Arial Unicode MS" w:hAnsi="Arial Unicode MS" w:cs="Arial Unicode MS"/>
          <w:sz w:val="19"/>
          <w:szCs w:val="19"/>
        </w:rPr>
        <w:t>T</w:t>
      </w:r>
      <w:r w:rsidRPr="004760E2">
        <w:rPr>
          <w:rFonts w:ascii="Arial Unicode MS" w:eastAsia="Arial Unicode MS" w:hAnsi="Arial Unicode MS" w:cs="Arial Unicode MS"/>
          <w:sz w:val="19"/>
          <w:szCs w:val="19"/>
        </w:rPr>
        <w:t>eşviki</w:t>
      </w:r>
      <w:r w:rsidR="004760E2" w:rsidRPr="004760E2">
        <w:rPr>
          <w:rFonts w:ascii="Arial Unicode MS" w:eastAsia="Arial Unicode MS" w:hAnsi="Arial Unicode MS" w:cs="Arial Unicode MS"/>
          <w:sz w:val="19"/>
          <w:szCs w:val="19"/>
        </w:rPr>
        <w:t>”</w:t>
      </w:r>
      <w:r w:rsidRPr="004760E2">
        <w:rPr>
          <w:rFonts w:ascii="Arial Unicode MS" w:eastAsia="Arial Unicode MS" w:hAnsi="Arial Unicode MS" w:cs="Arial Unicode MS"/>
          <w:sz w:val="19"/>
          <w:szCs w:val="19"/>
        </w:rPr>
        <w:t>nden</w:t>
      </w:r>
      <w:proofErr w:type="spellEnd"/>
      <w:r w:rsidRPr="004760E2">
        <w:rPr>
          <w:rFonts w:ascii="Arial Unicode MS" w:eastAsia="Arial Unicode MS" w:hAnsi="Arial Unicode MS" w:cs="Arial Unicode MS"/>
          <w:sz w:val="19"/>
          <w:szCs w:val="19"/>
        </w:rPr>
        <w:t xml:space="preserve"> yararlanabilir.</w:t>
      </w:r>
    </w:p>
    <w:p w:rsidR="00BE7ED6" w:rsidRPr="00BE7ED6" w:rsidRDefault="00A30E95" w:rsidP="00BE7ED6">
      <w:pPr>
        <w:pStyle w:val="ListeParagraf"/>
        <w:numPr>
          <w:ilvl w:val="0"/>
          <w:numId w:val="1"/>
        </w:numPr>
        <w:ind w:left="0" w:right="1"/>
        <w:jc w:val="both"/>
        <w:rPr>
          <w:rFonts w:ascii="Arial Unicode MS" w:eastAsia="Arial Unicode MS" w:hAnsi="Arial Unicode MS" w:cs="Arial Unicode MS"/>
          <w:sz w:val="19"/>
          <w:szCs w:val="19"/>
        </w:rPr>
      </w:pPr>
      <w:r>
        <w:rPr>
          <w:rFonts w:ascii="Arial Unicode MS" w:eastAsia="Arial Unicode MS" w:hAnsi="Arial Unicode MS" w:cs="Arial Unicode MS"/>
          <w:sz w:val="19"/>
          <w:szCs w:val="19"/>
        </w:rPr>
        <w:t>Artı 1 İstihdam Teşviki;</w:t>
      </w:r>
    </w:p>
    <w:p w:rsidR="00A30E95" w:rsidRDefault="00A30E95" w:rsidP="00A30E95">
      <w:pPr>
        <w:pStyle w:val="ListeParagraf"/>
        <w:numPr>
          <w:ilvl w:val="0"/>
          <w:numId w:val="5"/>
        </w:numPr>
        <w:ind w:right="1"/>
        <w:jc w:val="both"/>
        <w:rPr>
          <w:rFonts w:ascii="Arial Unicode MS" w:eastAsia="Arial Unicode MS" w:hAnsi="Arial Unicode MS" w:cs="Arial Unicode MS"/>
          <w:sz w:val="19"/>
          <w:szCs w:val="19"/>
        </w:rPr>
      </w:pPr>
      <w:r>
        <w:rPr>
          <w:rFonts w:ascii="Arial Unicode MS" w:eastAsia="Arial Unicode MS" w:hAnsi="Arial Unicode MS" w:cs="Arial Unicode MS"/>
          <w:sz w:val="19"/>
          <w:szCs w:val="19"/>
        </w:rPr>
        <w:t>K</w:t>
      </w:r>
      <w:r w:rsidR="004760E2" w:rsidRPr="004760E2">
        <w:rPr>
          <w:rFonts w:ascii="Arial Unicode MS" w:eastAsia="Arial Unicode MS" w:hAnsi="Arial Unicode MS" w:cs="Arial Unicode MS"/>
          <w:sz w:val="19"/>
          <w:szCs w:val="19"/>
        </w:rPr>
        <w:t>amu idarelerine ait işyerleri,</w:t>
      </w:r>
    </w:p>
    <w:p w:rsidR="00A30E95" w:rsidRPr="00A30E95" w:rsidRDefault="004760E2" w:rsidP="00A30E95">
      <w:pPr>
        <w:pStyle w:val="ListeParagraf"/>
        <w:numPr>
          <w:ilvl w:val="0"/>
          <w:numId w:val="4"/>
        </w:numPr>
        <w:ind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5335 sayılı Kanunun 30 uncu maddesinin ikinci fıkrası kapsamına giren kurum ve kuruluşlar</w:t>
      </w:r>
      <w:r w:rsidR="00EC6E36">
        <w:rPr>
          <w:rFonts w:ascii="Arial Unicode MS" w:eastAsia="Arial Unicode MS" w:hAnsi="Arial Unicode MS" w:cs="Arial Unicode MS"/>
          <w:sz w:val="19"/>
          <w:szCs w:val="19"/>
        </w:rPr>
        <w:t>ına ait işyerleri,</w:t>
      </w:r>
    </w:p>
    <w:p w:rsidR="00A30E95" w:rsidRDefault="004760E2" w:rsidP="00A30E95">
      <w:pPr>
        <w:pStyle w:val="ListeParagraf"/>
        <w:numPr>
          <w:ilvl w:val="0"/>
          <w:numId w:val="4"/>
        </w:numPr>
        <w:ind w:right="1"/>
        <w:jc w:val="both"/>
        <w:rPr>
          <w:rFonts w:ascii="Arial Unicode MS" w:eastAsia="Arial Unicode MS" w:hAnsi="Arial Unicode MS" w:cs="Arial Unicode MS"/>
          <w:sz w:val="19"/>
          <w:szCs w:val="19"/>
        </w:rPr>
      </w:pPr>
      <w:r w:rsidRPr="004760E2">
        <w:rPr>
          <w:rFonts w:ascii="Arial Unicode MS" w:eastAsia="Arial Unicode MS" w:hAnsi="Arial Unicode MS" w:cs="Arial Unicode MS"/>
          <w:sz w:val="19"/>
          <w:szCs w:val="19"/>
        </w:rPr>
        <w:t>2886 sayılı Kanuna, 4734 sayılı Kanuna</w:t>
      </w:r>
      <w:r w:rsidR="00EC6E36">
        <w:rPr>
          <w:rFonts w:ascii="Arial Unicode MS" w:eastAsia="Arial Unicode MS" w:hAnsi="Arial Unicode MS" w:cs="Arial Unicode MS"/>
          <w:sz w:val="19"/>
          <w:szCs w:val="19"/>
        </w:rPr>
        <w:t xml:space="preserve"> </w:t>
      </w:r>
      <w:r w:rsidRPr="004760E2">
        <w:rPr>
          <w:rFonts w:ascii="Arial Unicode MS" w:eastAsia="Arial Unicode MS" w:hAnsi="Arial Unicode MS" w:cs="Arial Unicode MS"/>
          <w:sz w:val="19"/>
          <w:szCs w:val="19"/>
        </w:rPr>
        <w:t>ve uluslararası anlaşma hükümlerine istinaden yapılan alım ve yapım işleri ile 4734 sayılı Kanundan istisna olan alım ve ya</w:t>
      </w:r>
      <w:r w:rsidR="00A30E95">
        <w:rPr>
          <w:rFonts w:ascii="Arial Unicode MS" w:eastAsia="Arial Unicode MS" w:hAnsi="Arial Unicode MS" w:cs="Arial Unicode MS"/>
          <w:sz w:val="19"/>
          <w:szCs w:val="19"/>
        </w:rPr>
        <w:t>pım işlerine ilişkin işyerleri,</w:t>
      </w:r>
    </w:p>
    <w:p w:rsidR="00A30E95" w:rsidRDefault="00A30E95" w:rsidP="00A30E95">
      <w:pPr>
        <w:pStyle w:val="ListeParagraf"/>
        <w:numPr>
          <w:ilvl w:val="0"/>
          <w:numId w:val="4"/>
        </w:numPr>
        <w:ind w:right="1"/>
        <w:jc w:val="both"/>
        <w:rPr>
          <w:rFonts w:ascii="Arial Unicode MS" w:eastAsia="Arial Unicode MS" w:hAnsi="Arial Unicode MS" w:cs="Arial Unicode MS"/>
          <w:sz w:val="19"/>
          <w:szCs w:val="19"/>
        </w:rPr>
      </w:pPr>
      <w:r>
        <w:rPr>
          <w:rFonts w:ascii="Arial Unicode MS" w:eastAsia="Arial Unicode MS" w:hAnsi="Arial Unicode MS" w:cs="Arial Unicode MS"/>
          <w:sz w:val="19"/>
          <w:szCs w:val="19"/>
        </w:rPr>
        <w:t>S</w:t>
      </w:r>
      <w:r w:rsidR="004760E2" w:rsidRPr="004760E2">
        <w:rPr>
          <w:rFonts w:ascii="Arial Unicode MS" w:eastAsia="Arial Unicode MS" w:hAnsi="Arial Unicode MS" w:cs="Arial Unicode MS"/>
          <w:sz w:val="19"/>
          <w:szCs w:val="19"/>
        </w:rPr>
        <w:t>osyal güvenlik de</w:t>
      </w:r>
      <w:r>
        <w:rPr>
          <w:rFonts w:ascii="Arial Unicode MS" w:eastAsia="Arial Unicode MS" w:hAnsi="Arial Unicode MS" w:cs="Arial Unicode MS"/>
          <w:sz w:val="19"/>
          <w:szCs w:val="19"/>
        </w:rPr>
        <w:t>stek primine tabi çalışanlar,</w:t>
      </w:r>
    </w:p>
    <w:p w:rsidR="004760E2" w:rsidRPr="004760E2" w:rsidRDefault="00A30E95" w:rsidP="00A30E95">
      <w:pPr>
        <w:pStyle w:val="ListeParagraf"/>
        <w:numPr>
          <w:ilvl w:val="0"/>
          <w:numId w:val="4"/>
        </w:numPr>
        <w:ind w:right="1"/>
        <w:jc w:val="both"/>
        <w:rPr>
          <w:rFonts w:ascii="Arial Unicode MS" w:eastAsia="Arial Unicode MS" w:hAnsi="Arial Unicode MS" w:cs="Arial Unicode MS"/>
          <w:sz w:val="19"/>
          <w:szCs w:val="19"/>
        </w:rPr>
      </w:pPr>
      <w:r>
        <w:rPr>
          <w:rFonts w:ascii="Arial Unicode MS" w:eastAsia="Arial Unicode MS" w:hAnsi="Arial Unicode MS" w:cs="Arial Unicode MS"/>
          <w:sz w:val="19"/>
          <w:szCs w:val="19"/>
        </w:rPr>
        <w:t>Y</w:t>
      </w:r>
      <w:r w:rsidR="004760E2" w:rsidRPr="004760E2">
        <w:rPr>
          <w:rFonts w:ascii="Arial Unicode MS" w:eastAsia="Arial Unicode MS" w:hAnsi="Arial Unicode MS" w:cs="Arial Unicode MS"/>
          <w:sz w:val="19"/>
          <w:szCs w:val="19"/>
        </w:rPr>
        <w:t>urt dışında çalışan sigortalılar hakkında uygulanmaz.</w:t>
      </w:r>
    </w:p>
    <w:p w:rsidR="00E341CA" w:rsidRPr="004E18D5" w:rsidRDefault="00E341CA" w:rsidP="00E341CA">
      <w:pPr>
        <w:ind w:right="1"/>
        <w:jc w:val="both"/>
        <w:rPr>
          <w:rFonts w:ascii="Arial Unicode MS" w:eastAsia="Arial Unicode MS" w:hAnsi="Arial Unicode MS" w:cs="Arial Unicode MS"/>
          <w:b/>
          <w:sz w:val="19"/>
          <w:szCs w:val="19"/>
        </w:rPr>
      </w:pPr>
      <w:r w:rsidRPr="004E18D5">
        <w:rPr>
          <w:rFonts w:ascii="Arial Unicode MS" w:eastAsia="Arial Unicode MS" w:hAnsi="Arial Unicode MS" w:cs="Arial Unicode MS"/>
          <w:b/>
          <w:sz w:val="19"/>
          <w:szCs w:val="19"/>
        </w:rPr>
        <w:tab/>
      </w:r>
      <w:r w:rsidRPr="004E18D5">
        <w:rPr>
          <w:rFonts w:ascii="Arial Unicode MS" w:eastAsia="Arial Unicode MS" w:hAnsi="Arial Unicode MS" w:cs="Arial Unicode MS"/>
          <w:b/>
          <w:sz w:val="19"/>
          <w:szCs w:val="19"/>
        </w:rPr>
        <w:tab/>
      </w:r>
      <w:r w:rsidRPr="004E18D5">
        <w:rPr>
          <w:rFonts w:ascii="Arial Unicode MS" w:eastAsia="Arial Unicode MS" w:hAnsi="Arial Unicode MS" w:cs="Arial Unicode MS"/>
          <w:b/>
          <w:sz w:val="19"/>
          <w:szCs w:val="19"/>
        </w:rPr>
        <w:tab/>
      </w:r>
      <w:r w:rsidRPr="004E18D5">
        <w:rPr>
          <w:rFonts w:ascii="Arial Unicode MS" w:eastAsia="Arial Unicode MS" w:hAnsi="Arial Unicode MS" w:cs="Arial Unicode MS"/>
          <w:b/>
          <w:sz w:val="19"/>
          <w:szCs w:val="19"/>
        </w:rPr>
        <w:tab/>
      </w:r>
      <w:r w:rsidR="004760E2" w:rsidRPr="004E18D5">
        <w:rPr>
          <w:rFonts w:ascii="Arial Unicode MS" w:eastAsia="Arial Unicode MS" w:hAnsi="Arial Unicode MS" w:cs="Arial Unicode MS"/>
          <w:b/>
          <w:sz w:val="19"/>
          <w:szCs w:val="19"/>
        </w:rPr>
        <w:tab/>
      </w:r>
      <w:r w:rsidR="004760E2" w:rsidRPr="004E18D5">
        <w:rPr>
          <w:rFonts w:ascii="Arial Unicode MS" w:eastAsia="Arial Unicode MS" w:hAnsi="Arial Unicode MS" w:cs="Arial Unicode MS"/>
          <w:b/>
          <w:sz w:val="19"/>
          <w:szCs w:val="19"/>
        </w:rPr>
        <w:tab/>
        <w:t xml:space="preserve">      </w:t>
      </w:r>
      <w:r w:rsidRPr="004E18D5">
        <w:rPr>
          <w:rFonts w:ascii="Arial Unicode MS" w:eastAsia="Arial Unicode MS" w:hAnsi="Arial Unicode MS" w:cs="Arial Unicode MS"/>
          <w:b/>
          <w:sz w:val="19"/>
          <w:szCs w:val="19"/>
        </w:rPr>
        <w:t>KONYA ÇALIŞMA VE İŞ KURUMU İL MÜDÜRLÜĞÜ</w:t>
      </w:r>
    </w:p>
    <w:p w:rsidR="00870CDA" w:rsidRPr="004760E2" w:rsidRDefault="00870CDA" w:rsidP="00A30E95">
      <w:pPr>
        <w:spacing w:after="0"/>
        <w:jc w:val="both"/>
        <w:rPr>
          <w:rFonts w:ascii="Arial Unicode MS" w:eastAsia="Arial Unicode MS" w:hAnsi="Arial Unicode MS" w:cs="Arial Unicode MS"/>
          <w:sz w:val="19"/>
          <w:szCs w:val="19"/>
        </w:rPr>
      </w:pPr>
    </w:p>
    <w:sectPr w:rsidR="00870CDA" w:rsidRPr="004760E2" w:rsidSect="00A30E95">
      <w:headerReference w:type="even" r:id="rId9"/>
      <w:headerReference w:type="default" r:id="rId10"/>
      <w:headerReference w:type="first" r:id="rId11"/>
      <w:pgSz w:w="11907" w:h="16839" w:code="9"/>
      <w:pgMar w:top="-442" w:right="1417" w:bottom="0" w:left="1417" w:header="4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80C" w:rsidRDefault="0091680C" w:rsidP="00816413">
      <w:pPr>
        <w:spacing w:after="0" w:line="240" w:lineRule="auto"/>
      </w:pPr>
      <w:r>
        <w:separator/>
      </w:r>
    </w:p>
  </w:endnote>
  <w:endnote w:type="continuationSeparator" w:id="0">
    <w:p w:rsidR="0091680C" w:rsidRDefault="0091680C" w:rsidP="0081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0C" w:rsidRDefault="0091680C" w:rsidP="00816413">
      <w:pPr>
        <w:spacing w:after="0" w:line="240" w:lineRule="auto"/>
      </w:pPr>
      <w:r>
        <w:separator/>
      </w:r>
    </w:p>
  </w:footnote>
  <w:footnote w:type="continuationSeparator" w:id="0">
    <w:p w:rsidR="0091680C" w:rsidRDefault="0091680C" w:rsidP="00816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CA" w:rsidRDefault="0091680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451" o:spid="_x0000_s2051" type="#_x0000_t136" style="position:absolute;margin-left:0;margin-top:0;width:399.75pt;height:239.85pt;rotation:315;z-index:-251655168;mso-position-horizontal:center;mso-position-horizontal-relative:margin;mso-position-vertical:center;mso-position-vertical-relative:margin" o:allowincell="f" fillcolor="silver" stroked="f">
          <v:fill opacity=".5"/>
          <v:textpath style="font-family:&quot;Calibri&quot;;font-size:1pt" string="İŞKU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CA" w:rsidRDefault="0091680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452" o:spid="_x0000_s2052" type="#_x0000_t136" style="position:absolute;margin-left:0;margin-top:0;width:399.75pt;height:239.85pt;rotation:315;z-index:-251653120;mso-position-horizontal:center;mso-position-horizontal-relative:margin;mso-position-vertical:center;mso-position-vertical-relative:margin" o:allowincell="f" fillcolor="silver" stroked="f">
          <v:fill opacity=".5"/>
          <v:textpath style="font-family:&quot;Calibri&quot;;font-size:1pt" string="İŞKU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CA" w:rsidRDefault="0091680C">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450" o:spid="_x0000_s2050" type="#_x0000_t136" style="position:absolute;margin-left:0;margin-top:0;width:399.75pt;height:239.85pt;rotation:315;z-index:-251657216;mso-position-horizontal:center;mso-position-horizontal-relative:margin;mso-position-vertical:center;mso-position-vertical-relative:margin" o:allowincell="f" fillcolor="silver" stroked="f">
          <v:fill opacity=".5"/>
          <v:textpath style="font-family:&quot;Calibri&quot;;font-size:1pt" string="İŞKU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56109"/>
    <w:multiLevelType w:val="hybridMultilevel"/>
    <w:tmpl w:val="CD9684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0815A4"/>
    <w:multiLevelType w:val="hybridMultilevel"/>
    <w:tmpl w:val="F0602DA2"/>
    <w:lvl w:ilvl="0" w:tplc="041F000B">
      <w:start w:val="1"/>
      <w:numFmt w:val="bullet"/>
      <w:lvlText w:val=""/>
      <w:lvlJc w:val="left"/>
      <w:pPr>
        <w:ind w:left="1014" w:hanging="360"/>
      </w:pPr>
      <w:rPr>
        <w:rFonts w:ascii="Wingdings" w:hAnsi="Wingdings" w:hint="default"/>
      </w:rPr>
    </w:lvl>
    <w:lvl w:ilvl="1" w:tplc="041F0003" w:tentative="1">
      <w:start w:val="1"/>
      <w:numFmt w:val="bullet"/>
      <w:lvlText w:val="o"/>
      <w:lvlJc w:val="left"/>
      <w:pPr>
        <w:ind w:left="1734" w:hanging="360"/>
      </w:pPr>
      <w:rPr>
        <w:rFonts w:ascii="Courier New" w:hAnsi="Courier New" w:cs="Courier New" w:hint="default"/>
      </w:rPr>
    </w:lvl>
    <w:lvl w:ilvl="2" w:tplc="041F0005" w:tentative="1">
      <w:start w:val="1"/>
      <w:numFmt w:val="bullet"/>
      <w:lvlText w:val=""/>
      <w:lvlJc w:val="left"/>
      <w:pPr>
        <w:ind w:left="2454" w:hanging="360"/>
      </w:pPr>
      <w:rPr>
        <w:rFonts w:ascii="Wingdings" w:hAnsi="Wingdings" w:hint="default"/>
      </w:rPr>
    </w:lvl>
    <w:lvl w:ilvl="3" w:tplc="041F0001" w:tentative="1">
      <w:start w:val="1"/>
      <w:numFmt w:val="bullet"/>
      <w:lvlText w:val=""/>
      <w:lvlJc w:val="left"/>
      <w:pPr>
        <w:ind w:left="3174" w:hanging="360"/>
      </w:pPr>
      <w:rPr>
        <w:rFonts w:ascii="Symbol" w:hAnsi="Symbol" w:hint="default"/>
      </w:rPr>
    </w:lvl>
    <w:lvl w:ilvl="4" w:tplc="041F0003" w:tentative="1">
      <w:start w:val="1"/>
      <w:numFmt w:val="bullet"/>
      <w:lvlText w:val="o"/>
      <w:lvlJc w:val="left"/>
      <w:pPr>
        <w:ind w:left="3894" w:hanging="360"/>
      </w:pPr>
      <w:rPr>
        <w:rFonts w:ascii="Courier New" w:hAnsi="Courier New" w:cs="Courier New" w:hint="default"/>
      </w:rPr>
    </w:lvl>
    <w:lvl w:ilvl="5" w:tplc="041F0005" w:tentative="1">
      <w:start w:val="1"/>
      <w:numFmt w:val="bullet"/>
      <w:lvlText w:val=""/>
      <w:lvlJc w:val="left"/>
      <w:pPr>
        <w:ind w:left="4614" w:hanging="360"/>
      </w:pPr>
      <w:rPr>
        <w:rFonts w:ascii="Wingdings" w:hAnsi="Wingdings" w:hint="default"/>
      </w:rPr>
    </w:lvl>
    <w:lvl w:ilvl="6" w:tplc="041F0001" w:tentative="1">
      <w:start w:val="1"/>
      <w:numFmt w:val="bullet"/>
      <w:lvlText w:val=""/>
      <w:lvlJc w:val="left"/>
      <w:pPr>
        <w:ind w:left="5334" w:hanging="360"/>
      </w:pPr>
      <w:rPr>
        <w:rFonts w:ascii="Symbol" w:hAnsi="Symbol" w:hint="default"/>
      </w:rPr>
    </w:lvl>
    <w:lvl w:ilvl="7" w:tplc="041F0003" w:tentative="1">
      <w:start w:val="1"/>
      <w:numFmt w:val="bullet"/>
      <w:lvlText w:val="o"/>
      <w:lvlJc w:val="left"/>
      <w:pPr>
        <w:ind w:left="6054" w:hanging="360"/>
      </w:pPr>
      <w:rPr>
        <w:rFonts w:ascii="Courier New" w:hAnsi="Courier New" w:cs="Courier New" w:hint="default"/>
      </w:rPr>
    </w:lvl>
    <w:lvl w:ilvl="8" w:tplc="041F0005" w:tentative="1">
      <w:start w:val="1"/>
      <w:numFmt w:val="bullet"/>
      <w:lvlText w:val=""/>
      <w:lvlJc w:val="left"/>
      <w:pPr>
        <w:ind w:left="6774" w:hanging="360"/>
      </w:pPr>
      <w:rPr>
        <w:rFonts w:ascii="Wingdings" w:hAnsi="Wingdings" w:hint="default"/>
      </w:rPr>
    </w:lvl>
  </w:abstractNum>
  <w:abstractNum w:abstractNumId="2">
    <w:nsid w:val="5B3D6E0E"/>
    <w:multiLevelType w:val="hybridMultilevel"/>
    <w:tmpl w:val="A120E400"/>
    <w:lvl w:ilvl="0" w:tplc="5E00B42E">
      <w:start w:val="1"/>
      <w:numFmt w:val="bullet"/>
      <w:lvlText w:val=""/>
      <w:lvlJc w:val="left"/>
      <w:pPr>
        <w:tabs>
          <w:tab w:val="num" w:pos="720"/>
        </w:tabs>
        <w:ind w:left="720" w:hanging="360"/>
      </w:pPr>
      <w:rPr>
        <w:rFonts w:ascii="Wingdings" w:hAnsi="Wingdings" w:hint="default"/>
      </w:rPr>
    </w:lvl>
    <w:lvl w:ilvl="1" w:tplc="E206AA1A" w:tentative="1">
      <w:start w:val="1"/>
      <w:numFmt w:val="bullet"/>
      <w:lvlText w:val=""/>
      <w:lvlJc w:val="left"/>
      <w:pPr>
        <w:tabs>
          <w:tab w:val="num" w:pos="1440"/>
        </w:tabs>
        <w:ind w:left="1440" w:hanging="360"/>
      </w:pPr>
      <w:rPr>
        <w:rFonts w:ascii="Wingdings" w:hAnsi="Wingdings" w:hint="default"/>
      </w:rPr>
    </w:lvl>
    <w:lvl w:ilvl="2" w:tplc="3AFADC22" w:tentative="1">
      <w:start w:val="1"/>
      <w:numFmt w:val="bullet"/>
      <w:lvlText w:val=""/>
      <w:lvlJc w:val="left"/>
      <w:pPr>
        <w:tabs>
          <w:tab w:val="num" w:pos="2160"/>
        </w:tabs>
        <w:ind w:left="2160" w:hanging="360"/>
      </w:pPr>
      <w:rPr>
        <w:rFonts w:ascii="Wingdings" w:hAnsi="Wingdings" w:hint="default"/>
      </w:rPr>
    </w:lvl>
    <w:lvl w:ilvl="3" w:tplc="894A6F6A" w:tentative="1">
      <w:start w:val="1"/>
      <w:numFmt w:val="bullet"/>
      <w:lvlText w:val=""/>
      <w:lvlJc w:val="left"/>
      <w:pPr>
        <w:tabs>
          <w:tab w:val="num" w:pos="2880"/>
        </w:tabs>
        <w:ind w:left="2880" w:hanging="360"/>
      </w:pPr>
      <w:rPr>
        <w:rFonts w:ascii="Wingdings" w:hAnsi="Wingdings" w:hint="default"/>
      </w:rPr>
    </w:lvl>
    <w:lvl w:ilvl="4" w:tplc="91667F5E" w:tentative="1">
      <w:start w:val="1"/>
      <w:numFmt w:val="bullet"/>
      <w:lvlText w:val=""/>
      <w:lvlJc w:val="left"/>
      <w:pPr>
        <w:tabs>
          <w:tab w:val="num" w:pos="3600"/>
        </w:tabs>
        <w:ind w:left="3600" w:hanging="360"/>
      </w:pPr>
      <w:rPr>
        <w:rFonts w:ascii="Wingdings" w:hAnsi="Wingdings" w:hint="default"/>
      </w:rPr>
    </w:lvl>
    <w:lvl w:ilvl="5" w:tplc="CD5838D4" w:tentative="1">
      <w:start w:val="1"/>
      <w:numFmt w:val="bullet"/>
      <w:lvlText w:val=""/>
      <w:lvlJc w:val="left"/>
      <w:pPr>
        <w:tabs>
          <w:tab w:val="num" w:pos="4320"/>
        </w:tabs>
        <w:ind w:left="4320" w:hanging="360"/>
      </w:pPr>
      <w:rPr>
        <w:rFonts w:ascii="Wingdings" w:hAnsi="Wingdings" w:hint="default"/>
      </w:rPr>
    </w:lvl>
    <w:lvl w:ilvl="6" w:tplc="7FB2379E" w:tentative="1">
      <w:start w:val="1"/>
      <w:numFmt w:val="bullet"/>
      <w:lvlText w:val=""/>
      <w:lvlJc w:val="left"/>
      <w:pPr>
        <w:tabs>
          <w:tab w:val="num" w:pos="5040"/>
        </w:tabs>
        <w:ind w:left="5040" w:hanging="360"/>
      </w:pPr>
      <w:rPr>
        <w:rFonts w:ascii="Wingdings" w:hAnsi="Wingdings" w:hint="default"/>
      </w:rPr>
    </w:lvl>
    <w:lvl w:ilvl="7" w:tplc="0B8A1E94" w:tentative="1">
      <w:start w:val="1"/>
      <w:numFmt w:val="bullet"/>
      <w:lvlText w:val=""/>
      <w:lvlJc w:val="left"/>
      <w:pPr>
        <w:tabs>
          <w:tab w:val="num" w:pos="5760"/>
        </w:tabs>
        <w:ind w:left="5760" w:hanging="360"/>
      </w:pPr>
      <w:rPr>
        <w:rFonts w:ascii="Wingdings" w:hAnsi="Wingdings" w:hint="default"/>
      </w:rPr>
    </w:lvl>
    <w:lvl w:ilvl="8" w:tplc="601A4498" w:tentative="1">
      <w:start w:val="1"/>
      <w:numFmt w:val="bullet"/>
      <w:lvlText w:val=""/>
      <w:lvlJc w:val="left"/>
      <w:pPr>
        <w:tabs>
          <w:tab w:val="num" w:pos="6480"/>
        </w:tabs>
        <w:ind w:left="6480" w:hanging="360"/>
      </w:pPr>
      <w:rPr>
        <w:rFonts w:ascii="Wingdings" w:hAnsi="Wingdings" w:hint="default"/>
      </w:rPr>
    </w:lvl>
  </w:abstractNum>
  <w:abstractNum w:abstractNumId="3">
    <w:nsid w:val="66C9783C"/>
    <w:multiLevelType w:val="hybridMultilevel"/>
    <w:tmpl w:val="E6FA98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2EB7899"/>
    <w:multiLevelType w:val="hybridMultilevel"/>
    <w:tmpl w:val="589A6D2C"/>
    <w:lvl w:ilvl="0" w:tplc="041F0009">
      <w:start w:val="1"/>
      <w:numFmt w:val="bullet"/>
      <w:lvlText w:val=""/>
      <w:lvlJc w:val="left"/>
      <w:pPr>
        <w:ind w:left="294" w:hanging="360"/>
      </w:pPr>
      <w:rPr>
        <w:rFonts w:ascii="Wingdings" w:hAnsi="Wingdings"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64"/>
    <w:rsid w:val="00015E7A"/>
    <w:rsid w:val="00024399"/>
    <w:rsid w:val="001051EC"/>
    <w:rsid w:val="001E1E0D"/>
    <w:rsid w:val="002479F8"/>
    <w:rsid w:val="00255995"/>
    <w:rsid w:val="00263160"/>
    <w:rsid w:val="0027149E"/>
    <w:rsid w:val="00281640"/>
    <w:rsid w:val="00283152"/>
    <w:rsid w:val="002B45F6"/>
    <w:rsid w:val="002C0FBB"/>
    <w:rsid w:val="002F77AB"/>
    <w:rsid w:val="003C348B"/>
    <w:rsid w:val="004158B0"/>
    <w:rsid w:val="00475CDD"/>
    <w:rsid w:val="004760E2"/>
    <w:rsid w:val="004E18D5"/>
    <w:rsid w:val="00510C9D"/>
    <w:rsid w:val="00564686"/>
    <w:rsid w:val="00566F15"/>
    <w:rsid w:val="00622415"/>
    <w:rsid w:val="00645C1A"/>
    <w:rsid w:val="006A0A85"/>
    <w:rsid w:val="006B59CD"/>
    <w:rsid w:val="00745C61"/>
    <w:rsid w:val="007568BB"/>
    <w:rsid w:val="00783063"/>
    <w:rsid w:val="00816413"/>
    <w:rsid w:val="00870CDA"/>
    <w:rsid w:val="008C3385"/>
    <w:rsid w:val="0091680C"/>
    <w:rsid w:val="00965F68"/>
    <w:rsid w:val="00981901"/>
    <w:rsid w:val="009972ED"/>
    <w:rsid w:val="009A36E1"/>
    <w:rsid w:val="009C315D"/>
    <w:rsid w:val="00A1205B"/>
    <w:rsid w:val="00A30E95"/>
    <w:rsid w:val="00AE4689"/>
    <w:rsid w:val="00AF7DB1"/>
    <w:rsid w:val="00B041AC"/>
    <w:rsid w:val="00B614FE"/>
    <w:rsid w:val="00B90F8D"/>
    <w:rsid w:val="00BA3224"/>
    <w:rsid w:val="00BE7ED6"/>
    <w:rsid w:val="00C269B9"/>
    <w:rsid w:val="00C463A3"/>
    <w:rsid w:val="00D3235E"/>
    <w:rsid w:val="00D47CF8"/>
    <w:rsid w:val="00D750EE"/>
    <w:rsid w:val="00D76850"/>
    <w:rsid w:val="00DC364E"/>
    <w:rsid w:val="00DF24FE"/>
    <w:rsid w:val="00E341CA"/>
    <w:rsid w:val="00EC6E36"/>
    <w:rsid w:val="00ED2285"/>
    <w:rsid w:val="00F14222"/>
    <w:rsid w:val="00F361A6"/>
    <w:rsid w:val="00F819B7"/>
    <w:rsid w:val="00FA1D34"/>
    <w:rsid w:val="00FD5B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77AB"/>
    <w:pPr>
      <w:ind w:left="720"/>
      <w:contextualSpacing/>
    </w:pPr>
  </w:style>
  <w:style w:type="paragraph" w:styleId="stbilgi">
    <w:name w:val="header"/>
    <w:basedOn w:val="Normal"/>
    <w:link w:val="stbilgiChar"/>
    <w:uiPriority w:val="99"/>
    <w:unhideWhenUsed/>
    <w:rsid w:val="008164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6413"/>
  </w:style>
  <w:style w:type="paragraph" w:styleId="Altbilgi">
    <w:name w:val="footer"/>
    <w:basedOn w:val="Normal"/>
    <w:link w:val="AltbilgiChar"/>
    <w:uiPriority w:val="99"/>
    <w:unhideWhenUsed/>
    <w:rsid w:val="008164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6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77AB"/>
    <w:pPr>
      <w:ind w:left="720"/>
      <w:contextualSpacing/>
    </w:pPr>
  </w:style>
  <w:style w:type="paragraph" w:styleId="stbilgi">
    <w:name w:val="header"/>
    <w:basedOn w:val="Normal"/>
    <w:link w:val="stbilgiChar"/>
    <w:uiPriority w:val="99"/>
    <w:unhideWhenUsed/>
    <w:rsid w:val="008164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6413"/>
  </w:style>
  <w:style w:type="paragraph" w:styleId="Altbilgi">
    <w:name w:val="footer"/>
    <w:basedOn w:val="Normal"/>
    <w:link w:val="AltbilgiChar"/>
    <w:uiPriority w:val="99"/>
    <w:unhideWhenUsed/>
    <w:rsid w:val="008164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6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95677">
      <w:bodyDiv w:val="1"/>
      <w:marLeft w:val="0"/>
      <w:marRight w:val="0"/>
      <w:marTop w:val="0"/>
      <w:marBottom w:val="0"/>
      <w:divBdr>
        <w:top w:val="none" w:sz="0" w:space="0" w:color="auto"/>
        <w:left w:val="none" w:sz="0" w:space="0" w:color="auto"/>
        <w:bottom w:val="none" w:sz="0" w:space="0" w:color="auto"/>
        <w:right w:val="none" w:sz="0" w:space="0" w:color="auto"/>
      </w:divBdr>
      <w:divsChild>
        <w:div w:id="141173324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1310-549E-45BA-ADED-EBEAC054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406</Words>
  <Characters>2317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Volkan OZ</dc:creator>
  <cp:lastModifiedBy>Mehmet ONCU</cp:lastModifiedBy>
  <cp:revision>5</cp:revision>
  <cp:lastPrinted>2017-02-20T11:40:00Z</cp:lastPrinted>
  <dcterms:created xsi:type="dcterms:W3CDTF">2017-02-20T10:38:00Z</dcterms:created>
  <dcterms:modified xsi:type="dcterms:W3CDTF">2017-02-20T13:22:00Z</dcterms:modified>
</cp:coreProperties>
</file>